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2ADD64" w14:textId="6F05C119" w:rsidR="006B61B4" w:rsidRPr="006B61B4" w:rsidRDefault="006B61B4" w:rsidP="006B61B4">
      <w:pPr>
        <w:autoSpaceDE w:val="0"/>
        <w:autoSpaceDN w:val="0"/>
        <w:adjustRightInd w:val="0"/>
        <w:spacing w:after="0" w:line="240" w:lineRule="auto"/>
        <w:jc w:val="center"/>
        <w:rPr>
          <w:noProof/>
          <w:color w:val="4472C4"/>
          <w:sz w:val="24"/>
          <w:szCs w:val="24"/>
        </w:rPr>
      </w:pPr>
      <w:r w:rsidRPr="006B61B4">
        <w:rPr>
          <w:noProof/>
          <w:color w:val="000000"/>
          <w:sz w:val="24"/>
          <w:szCs w:val="24"/>
        </w:rPr>
        <w:drawing>
          <wp:inline distT="0" distB="0" distL="0" distR="0" wp14:anchorId="6C34BDF0" wp14:editId="1320DE88">
            <wp:extent cx="699770" cy="365760"/>
            <wp:effectExtent l="0" t="0" r="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55.png"/>
                    <pic:cNvPicPr/>
                  </pic:nvPicPr>
                  <pic:blipFill>
                    <a:blip r:embed="rId7" cstate="print">
                      <a:duotone>
                        <a:schemeClr val="accent1">
                          <a:shade val="45000"/>
                          <a:satMod val="135000"/>
                        </a:schemeClr>
                        <a:prstClr val="white"/>
                      </a:duotone>
                    </a:blip>
                    <a:stretch>
                      <a:fillRect/>
                    </a:stretch>
                  </pic:blipFill>
                  <pic:spPr>
                    <a:xfrm>
                      <a:off x="0" y="0"/>
                      <a:ext cx="699770" cy="365760"/>
                    </a:xfrm>
                    <a:prstGeom prst="rect">
                      <a:avLst/>
                    </a:prstGeom>
                    <a:noFill/>
                    <a:ln>
                      <a:noFill/>
                    </a:ln>
                  </pic:spPr>
                </pic:pic>
              </a:graphicData>
            </a:graphic>
          </wp:inline>
        </w:drawing>
      </w:r>
    </w:p>
    <w:p w14:paraId="327C1667" w14:textId="77777777" w:rsidR="006B61B4" w:rsidRPr="006B61B4" w:rsidRDefault="006B61B4" w:rsidP="006B61B4">
      <w:pPr>
        <w:pStyle w:val="NoSpacing"/>
        <w:pBdr>
          <w:top w:val="single" w:sz="6" w:space="6" w:color="4472C4"/>
          <w:bottom w:val="single" w:sz="6" w:space="0" w:color="4472C4"/>
        </w:pBdr>
        <w:jc w:val="center"/>
        <w:rPr>
          <w:rFonts w:ascii="Calibri Light" w:hAnsi="Calibri Light"/>
          <w:b/>
          <w:bCs/>
          <w:caps/>
          <w:color w:val="4472C4"/>
        </w:rPr>
      </w:pPr>
      <w:r w:rsidRPr="006B61B4">
        <w:rPr>
          <w:rFonts w:ascii="Calibri Light" w:hAnsi="Calibri Light"/>
          <w:b/>
          <w:bCs/>
          <w:caps/>
          <w:color w:val="4472C4"/>
        </w:rPr>
        <w:t>Dr. Ajay Singh</w:t>
      </w:r>
    </w:p>
    <w:p w14:paraId="5D74356C" w14:textId="4EBF3731" w:rsidR="006B61B4" w:rsidRPr="006B61B4" w:rsidRDefault="006B61B4" w:rsidP="006B61B4">
      <w:pPr>
        <w:autoSpaceDE w:val="0"/>
        <w:autoSpaceDN w:val="0"/>
        <w:adjustRightInd w:val="0"/>
        <w:spacing w:line="240" w:lineRule="auto"/>
        <w:jc w:val="center"/>
        <w:rPr>
          <w:rFonts w:ascii="Constantia" w:eastAsia="Calibri" w:hAnsi="Constantia" w:cs="Times-Bold"/>
          <w:b/>
          <w:bCs/>
          <w:color w:val="0070C0"/>
          <w:sz w:val="24"/>
          <w:szCs w:val="24"/>
          <w:lang w:val="en-IN" w:eastAsia="en-IN"/>
        </w:rPr>
      </w:pPr>
      <w:r w:rsidRPr="006B61B4">
        <w:rPr>
          <w:noProof/>
          <w:color w:val="4472C4"/>
          <w:sz w:val="24"/>
          <w:szCs w:val="24"/>
        </w:rPr>
        <w:drawing>
          <wp:inline distT="0" distB="0" distL="0" distR="0" wp14:anchorId="3E679779" wp14:editId="7D089EC0">
            <wp:extent cx="421640" cy="268940"/>
            <wp:effectExtent l="0" t="0" r="0" b="0"/>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8" cstate="print">
                      <a:duotone>
                        <a:schemeClr val="accent1">
                          <a:shade val="45000"/>
                          <a:satMod val="135000"/>
                        </a:schemeClr>
                        <a:prstClr val="white"/>
                      </a:duotone>
                    </a:blip>
                    <a:stretch>
                      <a:fillRect/>
                    </a:stretch>
                  </pic:blipFill>
                  <pic:spPr>
                    <a:xfrm>
                      <a:off x="0" y="0"/>
                      <a:ext cx="421640" cy="268605"/>
                    </a:xfrm>
                    <a:prstGeom prst="rect">
                      <a:avLst/>
                    </a:prstGeom>
                  </pic:spPr>
                </pic:pic>
              </a:graphicData>
            </a:graphic>
          </wp:inline>
        </w:drawing>
      </w:r>
    </w:p>
    <w:p w14:paraId="4E325F6D" w14:textId="77777777" w:rsidR="006B61B4" w:rsidRPr="006B61B4" w:rsidRDefault="006B61B4" w:rsidP="006B61B4">
      <w:pPr>
        <w:autoSpaceDE w:val="0"/>
        <w:autoSpaceDN w:val="0"/>
        <w:adjustRightInd w:val="0"/>
        <w:spacing w:after="0"/>
        <w:rPr>
          <w:rFonts w:ascii="Constantia" w:eastAsia="Calibri" w:hAnsi="Constantia" w:cs="Georgia"/>
          <w:b/>
          <w:bCs/>
          <w:sz w:val="20"/>
          <w:szCs w:val="20"/>
          <w:lang w:val="en-IN" w:eastAsia="en-IN"/>
        </w:rPr>
      </w:pPr>
      <w:bookmarkStart w:id="0" w:name="_Hlk169516661"/>
      <w:r w:rsidRPr="006B61B4">
        <w:rPr>
          <w:rFonts w:ascii="Constantia" w:eastAsia="Calibri" w:hAnsi="Constantia" w:cs="Georgia"/>
          <w:b/>
          <w:bCs/>
          <w:sz w:val="20"/>
          <w:szCs w:val="20"/>
          <w:lang w:val="en-IN" w:eastAsia="en-IN"/>
        </w:rPr>
        <w:t>Respected Concern,</w:t>
      </w:r>
    </w:p>
    <w:p w14:paraId="7D83C7B6" w14:textId="77777777" w:rsidR="006B61B4" w:rsidRPr="00951735" w:rsidRDefault="006B61B4" w:rsidP="006B61B4">
      <w:pPr>
        <w:autoSpaceDE w:val="0"/>
        <w:autoSpaceDN w:val="0"/>
        <w:adjustRightInd w:val="0"/>
        <w:rPr>
          <w:rFonts w:ascii="Constantia" w:eastAsia="Calibri" w:hAnsi="Constantia" w:cs="Georgia"/>
          <w:sz w:val="20"/>
          <w:szCs w:val="20"/>
          <w:lang w:val="en-IN" w:eastAsia="en-IN"/>
        </w:rPr>
      </w:pPr>
      <w:r w:rsidRPr="00951735">
        <w:rPr>
          <w:rFonts w:ascii="Constantia" w:eastAsia="Calibri" w:hAnsi="Constantia" w:cs="Georgia"/>
          <w:sz w:val="20"/>
          <w:szCs w:val="20"/>
          <w:lang w:val="en-IN" w:eastAsia="en-IN"/>
        </w:rPr>
        <w:t>Greetings of the Season!</w:t>
      </w:r>
    </w:p>
    <w:p w14:paraId="43919FA2" w14:textId="77777777" w:rsidR="006B61B4" w:rsidRPr="00951735" w:rsidRDefault="006B61B4" w:rsidP="006B61B4">
      <w:pPr>
        <w:autoSpaceDE w:val="0"/>
        <w:autoSpaceDN w:val="0"/>
        <w:adjustRightInd w:val="0"/>
        <w:jc w:val="both"/>
        <w:rPr>
          <w:rFonts w:ascii="Constantia" w:eastAsia="Calibri" w:hAnsi="Constantia" w:cs="Georgia"/>
          <w:sz w:val="20"/>
          <w:szCs w:val="20"/>
          <w:lang w:val="en-IN" w:eastAsia="en-IN"/>
        </w:rPr>
      </w:pPr>
      <w:r w:rsidRPr="00951735">
        <w:rPr>
          <w:rFonts w:ascii="Constantia" w:eastAsia="Calibri" w:hAnsi="Constantia" w:cs="Georgia"/>
          <w:sz w:val="20"/>
          <w:szCs w:val="20"/>
          <w:lang w:val="en-IN" w:eastAsia="en-IN"/>
        </w:rPr>
        <w:t xml:space="preserve">With due regards, I am </w:t>
      </w:r>
      <w:r w:rsidRPr="00951735">
        <w:rPr>
          <w:rFonts w:ascii="Constantia" w:eastAsia="Calibri" w:hAnsi="Constantia" w:cs="Georgia"/>
          <w:b/>
          <w:bCs/>
          <w:sz w:val="20"/>
          <w:szCs w:val="20"/>
          <w:lang w:val="en-IN" w:eastAsia="en-IN"/>
        </w:rPr>
        <w:t>Dr. Ajay Singh</w:t>
      </w:r>
      <w:r w:rsidRPr="00951735">
        <w:rPr>
          <w:rFonts w:ascii="Constantia" w:eastAsia="Calibri" w:hAnsi="Constantia" w:cs="Georgia"/>
          <w:sz w:val="20"/>
          <w:szCs w:val="20"/>
          <w:lang w:val="en-IN" w:eastAsia="en-IN"/>
        </w:rPr>
        <w:t xml:space="preserve">, M.Sc., </w:t>
      </w:r>
      <w:r>
        <w:rPr>
          <w:rFonts w:ascii="Constantia" w:eastAsia="Calibri" w:hAnsi="Constantia" w:cs="Georgia"/>
          <w:sz w:val="20"/>
          <w:szCs w:val="20"/>
          <w:lang w:val="en-IN" w:eastAsia="en-IN"/>
        </w:rPr>
        <w:t xml:space="preserve">ICAR-NET, </w:t>
      </w:r>
      <w:r w:rsidRPr="00951735">
        <w:rPr>
          <w:rFonts w:ascii="Constantia" w:eastAsia="Calibri" w:hAnsi="Constantia" w:cs="Georgia"/>
          <w:sz w:val="20"/>
          <w:szCs w:val="20"/>
          <w:lang w:val="en-IN" w:eastAsia="en-IN"/>
        </w:rPr>
        <w:t>Ph.D. (Food Technology)</w:t>
      </w:r>
      <w:r>
        <w:rPr>
          <w:rFonts w:ascii="Constantia" w:eastAsia="Calibri" w:hAnsi="Constantia" w:cs="Georgia"/>
          <w:sz w:val="20"/>
          <w:szCs w:val="20"/>
          <w:lang w:val="en-IN" w:eastAsia="en-IN"/>
        </w:rPr>
        <w:t>,</w:t>
      </w:r>
      <w:r w:rsidRPr="00951735">
        <w:rPr>
          <w:rFonts w:ascii="Constantia" w:eastAsia="Calibri" w:hAnsi="Constantia" w:cs="Georgia"/>
          <w:sz w:val="20"/>
          <w:szCs w:val="20"/>
          <w:lang w:val="en-IN" w:eastAsia="en-IN"/>
        </w:rPr>
        <w:t xml:space="preserve"> </w:t>
      </w:r>
      <w:r>
        <w:rPr>
          <w:rFonts w:ascii="Constantia" w:eastAsia="Calibri" w:hAnsi="Constantia" w:cs="Georgia"/>
          <w:sz w:val="20"/>
          <w:szCs w:val="20"/>
          <w:lang w:val="en-IN" w:eastAsia="en-IN"/>
        </w:rPr>
        <w:t>submitting herewith my Brief Profile for your perusal and consideration, please.</w:t>
      </w:r>
    </w:p>
    <w:p w14:paraId="2825F11E" w14:textId="3C6D50C1" w:rsidR="006B61B4" w:rsidRPr="00011AE7" w:rsidRDefault="006B61B4" w:rsidP="006B61B4">
      <w:pPr>
        <w:autoSpaceDE w:val="0"/>
        <w:autoSpaceDN w:val="0"/>
        <w:adjustRightInd w:val="0"/>
        <w:spacing w:after="0"/>
        <w:jc w:val="both"/>
        <w:rPr>
          <w:rFonts w:ascii="Constantia" w:eastAsia="Calibri" w:hAnsi="Constantia" w:cs="Times-Bold"/>
          <w:b/>
          <w:bCs/>
          <w:sz w:val="20"/>
          <w:szCs w:val="20"/>
          <w:lang w:val="en-IN" w:eastAsia="en-IN"/>
        </w:rPr>
      </w:pPr>
      <w:r w:rsidRPr="00011AE7">
        <w:rPr>
          <w:rFonts w:ascii="Constantia" w:eastAsia="Calibri" w:hAnsi="Constantia" w:cs="Times-Bold"/>
          <w:b/>
          <w:bCs/>
          <w:sz w:val="20"/>
          <w:szCs w:val="20"/>
          <w:lang w:val="en-IN" w:eastAsia="en-IN"/>
        </w:rPr>
        <w:t>Research highlights (202</w:t>
      </w:r>
      <w:r w:rsidR="00EF339C">
        <w:rPr>
          <w:rFonts w:ascii="Constantia" w:eastAsia="Calibri" w:hAnsi="Constantia" w:cs="Times-Bold"/>
          <w:b/>
          <w:bCs/>
          <w:sz w:val="20"/>
          <w:szCs w:val="20"/>
          <w:lang w:val="en-IN" w:eastAsia="en-IN"/>
        </w:rPr>
        <w:t>4</w:t>
      </w:r>
      <w:r w:rsidRPr="00011AE7">
        <w:rPr>
          <w:rFonts w:ascii="Constantia" w:eastAsia="Calibri" w:hAnsi="Constantia" w:cs="Times-Bold"/>
          <w:b/>
          <w:bCs/>
          <w:sz w:val="20"/>
          <w:szCs w:val="20"/>
          <w:lang w:val="en-IN" w:eastAsia="en-IN"/>
        </w:rPr>
        <w:t>-2</w:t>
      </w:r>
      <w:r w:rsidR="00EF339C">
        <w:rPr>
          <w:rFonts w:ascii="Constantia" w:eastAsia="Calibri" w:hAnsi="Constantia" w:cs="Times-Bold"/>
          <w:b/>
          <w:bCs/>
          <w:sz w:val="20"/>
          <w:szCs w:val="20"/>
          <w:lang w:val="en-IN" w:eastAsia="en-IN"/>
        </w:rPr>
        <w:t>5</w:t>
      </w:r>
      <w:r w:rsidRPr="00011AE7">
        <w:rPr>
          <w:rFonts w:ascii="Constantia" w:eastAsia="Calibri" w:hAnsi="Constantia" w:cs="Times-Bold"/>
          <w:b/>
          <w:bCs/>
          <w:sz w:val="20"/>
          <w:szCs w:val="20"/>
          <w:lang w:val="en-IN" w:eastAsia="en-IN"/>
        </w:rPr>
        <w:t>)</w:t>
      </w:r>
    </w:p>
    <w:p w14:paraId="529FCCB6" w14:textId="77777777" w:rsidR="006B61B4" w:rsidRPr="00011AE7" w:rsidRDefault="006B61B4" w:rsidP="006B61B4">
      <w:pPr>
        <w:numPr>
          <w:ilvl w:val="0"/>
          <w:numId w:val="23"/>
        </w:numPr>
        <w:autoSpaceDE w:val="0"/>
        <w:autoSpaceDN w:val="0"/>
        <w:adjustRightInd w:val="0"/>
        <w:spacing w:after="0" w:line="240" w:lineRule="auto"/>
        <w:ind w:left="0" w:hanging="284"/>
        <w:jc w:val="both"/>
        <w:rPr>
          <w:rFonts w:ascii="Constantia" w:eastAsia="Calibri" w:hAnsi="Constantia" w:cs="Times-Bold"/>
          <w:sz w:val="20"/>
          <w:szCs w:val="20"/>
          <w:lang w:val="en-IN" w:eastAsia="en-IN"/>
        </w:rPr>
      </w:pPr>
      <w:r w:rsidRPr="00011AE7">
        <w:rPr>
          <w:rFonts w:ascii="Constantia" w:eastAsia="Calibri" w:hAnsi="Constantia" w:cs="Times-Bold"/>
          <w:b/>
          <w:bCs/>
          <w:sz w:val="20"/>
          <w:szCs w:val="20"/>
          <w:lang w:val="en-IN" w:eastAsia="en-IN"/>
        </w:rPr>
        <w:t>Experience:</w:t>
      </w:r>
      <w:r w:rsidRPr="00011AE7">
        <w:rPr>
          <w:rFonts w:ascii="Constantia" w:eastAsia="Calibri" w:hAnsi="Constantia" w:cs="Times-Bold"/>
          <w:sz w:val="20"/>
          <w:szCs w:val="20"/>
          <w:lang w:val="en-IN" w:eastAsia="en-IN"/>
        </w:rPr>
        <w:t xml:space="preserve"> More than </w:t>
      </w:r>
      <w:r>
        <w:rPr>
          <w:rFonts w:ascii="Constantia" w:eastAsia="Calibri" w:hAnsi="Constantia" w:cs="Times-Bold"/>
          <w:sz w:val="20"/>
          <w:szCs w:val="20"/>
          <w:lang w:val="en-IN" w:eastAsia="en-IN"/>
        </w:rPr>
        <w:t>10</w:t>
      </w:r>
      <w:r w:rsidRPr="00011AE7">
        <w:rPr>
          <w:rFonts w:ascii="Constantia" w:eastAsia="Calibri" w:hAnsi="Constantia" w:cs="Times-Bold"/>
          <w:sz w:val="20"/>
          <w:szCs w:val="20"/>
          <w:lang w:val="en-IN" w:eastAsia="en-IN"/>
        </w:rPr>
        <w:t xml:space="preserve"> years (Teaching and Research)</w:t>
      </w:r>
    </w:p>
    <w:p w14:paraId="577D4087" w14:textId="77777777" w:rsidR="006B61B4" w:rsidRPr="00011AE7" w:rsidRDefault="006B61B4" w:rsidP="006B61B4">
      <w:pPr>
        <w:pStyle w:val="ListParagraph"/>
        <w:numPr>
          <w:ilvl w:val="0"/>
          <w:numId w:val="23"/>
        </w:numPr>
        <w:spacing w:after="0" w:line="240" w:lineRule="auto"/>
        <w:ind w:left="0" w:hanging="284"/>
        <w:contextualSpacing w:val="0"/>
        <w:jc w:val="both"/>
        <w:rPr>
          <w:rFonts w:ascii="Constantia" w:eastAsia="Calibri" w:hAnsi="Constantia" w:cs="Times-Bold"/>
          <w:sz w:val="20"/>
          <w:szCs w:val="20"/>
          <w:lang w:val="en-IN" w:eastAsia="en-IN"/>
        </w:rPr>
      </w:pPr>
      <w:r w:rsidRPr="00011AE7">
        <w:rPr>
          <w:rFonts w:ascii="Constantia" w:eastAsia="Calibri" w:hAnsi="Constantia" w:cs="Times-Bold"/>
          <w:b/>
          <w:bCs/>
          <w:sz w:val="20"/>
          <w:szCs w:val="20"/>
          <w:lang w:val="en-IN" w:eastAsia="en-IN"/>
        </w:rPr>
        <w:t>Books:</w:t>
      </w:r>
      <w:r w:rsidRPr="00011AE7">
        <w:rPr>
          <w:rFonts w:ascii="Constantia" w:eastAsia="Calibri" w:hAnsi="Constantia" w:cs="Times-Bold"/>
          <w:sz w:val="20"/>
          <w:szCs w:val="20"/>
          <w:lang w:val="en-IN" w:eastAsia="en-IN"/>
        </w:rPr>
        <w:t xml:space="preserve"> Contributed 07 edited books with CRC Press Taylor &amp; Francis, and 01 edited book with NIPA </w:t>
      </w:r>
      <w:proofErr w:type="spellStart"/>
      <w:proofErr w:type="gramStart"/>
      <w:r w:rsidRPr="00011AE7">
        <w:rPr>
          <w:rFonts w:ascii="Constantia" w:eastAsia="Calibri" w:hAnsi="Constantia" w:cs="Times-Bold"/>
          <w:sz w:val="20"/>
          <w:szCs w:val="20"/>
          <w:lang w:val="en-IN" w:eastAsia="en-IN"/>
        </w:rPr>
        <w:t>N.Delhi</w:t>
      </w:r>
      <w:proofErr w:type="spellEnd"/>
      <w:proofErr w:type="gramEnd"/>
      <w:r w:rsidRPr="00011AE7">
        <w:rPr>
          <w:rFonts w:ascii="Constantia" w:eastAsia="Calibri" w:hAnsi="Constantia" w:cs="Times-Bold"/>
          <w:sz w:val="20"/>
          <w:szCs w:val="20"/>
          <w:lang w:val="en-IN" w:eastAsia="en-IN"/>
        </w:rPr>
        <w:t xml:space="preserve"> in collaboration with faculties and scientists of international heights. Lead editor for Multiple choice Q. Bank on Food Science (Brillion Publisher, </w:t>
      </w:r>
      <w:proofErr w:type="spellStart"/>
      <w:proofErr w:type="gramStart"/>
      <w:r w:rsidRPr="00011AE7">
        <w:rPr>
          <w:rFonts w:ascii="Constantia" w:eastAsia="Calibri" w:hAnsi="Constantia" w:cs="Times-Bold"/>
          <w:sz w:val="20"/>
          <w:szCs w:val="20"/>
          <w:lang w:val="en-IN" w:eastAsia="en-IN"/>
        </w:rPr>
        <w:t>N.Delhi</w:t>
      </w:r>
      <w:proofErr w:type="spellEnd"/>
      <w:proofErr w:type="gramEnd"/>
      <w:r w:rsidRPr="00011AE7">
        <w:rPr>
          <w:rFonts w:ascii="Constantia" w:eastAsia="Calibri" w:hAnsi="Constantia" w:cs="Times-Bold"/>
          <w:sz w:val="20"/>
          <w:szCs w:val="20"/>
          <w:lang w:val="en-IN" w:eastAsia="en-IN"/>
        </w:rPr>
        <w:t>).</w:t>
      </w:r>
    </w:p>
    <w:p w14:paraId="7B214FC9" w14:textId="77777777" w:rsidR="006B61B4" w:rsidRPr="00011AE7" w:rsidRDefault="006B61B4" w:rsidP="006B61B4">
      <w:pPr>
        <w:numPr>
          <w:ilvl w:val="0"/>
          <w:numId w:val="23"/>
        </w:numPr>
        <w:autoSpaceDE w:val="0"/>
        <w:autoSpaceDN w:val="0"/>
        <w:adjustRightInd w:val="0"/>
        <w:spacing w:after="0" w:line="240" w:lineRule="auto"/>
        <w:ind w:left="0" w:hanging="284"/>
        <w:jc w:val="both"/>
        <w:rPr>
          <w:rFonts w:ascii="Constantia" w:eastAsia="Calibri" w:hAnsi="Constantia" w:cs="Times-Bold"/>
          <w:sz w:val="20"/>
          <w:szCs w:val="20"/>
          <w:lang w:val="en-IN" w:eastAsia="en-IN"/>
        </w:rPr>
      </w:pPr>
      <w:r w:rsidRPr="00011AE7">
        <w:rPr>
          <w:rFonts w:ascii="Constantia" w:eastAsia="Calibri" w:hAnsi="Constantia" w:cs="Times-Bold"/>
          <w:b/>
          <w:bCs/>
          <w:sz w:val="20"/>
          <w:szCs w:val="20"/>
          <w:lang w:val="en-IN" w:eastAsia="en-IN"/>
        </w:rPr>
        <w:t>Publications</w:t>
      </w:r>
      <w:r w:rsidRPr="00011AE7">
        <w:rPr>
          <w:rFonts w:ascii="Constantia" w:eastAsia="Calibri" w:hAnsi="Constantia" w:cs="Times-Bold"/>
          <w:sz w:val="20"/>
          <w:szCs w:val="20"/>
          <w:lang w:val="en-IN" w:eastAsia="en-IN"/>
        </w:rPr>
        <w:t xml:space="preserve"> (Research /Reviews): 40+</w:t>
      </w:r>
    </w:p>
    <w:p w14:paraId="47FEBC91" w14:textId="77777777" w:rsidR="006B61B4" w:rsidRPr="00011AE7" w:rsidRDefault="006B61B4" w:rsidP="006B61B4">
      <w:pPr>
        <w:numPr>
          <w:ilvl w:val="0"/>
          <w:numId w:val="23"/>
        </w:numPr>
        <w:autoSpaceDE w:val="0"/>
        <w:autoSpaceDN w:val="0"/>
        <w:adjustRightInd w:val="0"/>
        <w:spacing w:after="0" w:line="240" w:lineRule="auto"/>
        <w:ind w:left="0" w:hanging="284"/>
        <w:jc w:val="both"/>
        <w:rPr>
          <w:rFonts w:ascii="Constantia" w:eastAsia="Calibri" w:hAnsi="Constantia" w:cs="Times-Bold"/>
          <w:sz w:val="20"/>
          <w:szCs w:val="20"/>
          <w:lang w:val="en-IN" w:eastAsia="en-IN"/>
        </w:rPr>
      </w:pPr>
      <w:r w:rsidRPr="00011AE7">
        <w:rPr>
          <w:rFonts w:ascii="Constantia" w:eastAsia="Calibri" w:hAnsi="Constantia" w:cs="Times-Bold"/>
          <w:b/>
          <w:bCs/>
          <w:sz w:val="20"/>
          <w:szCs w:val="20"/>
          <w:lang w:val="en-IN" w:eastAsia="en-IN"/>
        </w:rPr>
        <w:t>Book Chapters</w:t>
      </w:r>
      <w:r w:rsidRPr="00011AE7">
        <w:rPr>
          <w:rFonts w:ascii="Constantia" w:eastAsia="Calibri" w:hAnsi="Constantia" w:cs="Times-Bold"/>
          <w:sz w:val="20"/>
          <w:szCs w:val="20"/>
          <w:lang w:val="en-IN" w:eastAsia="en-IN"/>
        </w:rPr>
        <w:t>: 30+</w:t>
      </w:r>
    </w:p>
    <w:p w14:paraId="762AE5F7" w14:textId="77777777" w:rsidR="006B61B4" w:rsidRPr="00011AE7" w:rsidRDefault="006B61B4" w:rsidP="006B61B4">
      <w:pPr>
        <w:numPr>
          <w:ilvl w:val="0"/>
          <w:numId w:val="23"/>
        </w:numPr>
        <w:autoSpaceDE w:val="0"/>
        <w:autoSpaceDN w:val="0"/>
        <w:adjustRightInd w:val="0"/>
        <w:spacing w:after="0" w:line="240" w:lineRule="auto"/>
        <w:ind w:left="0" w:hanging="284"/>
        <w:jc w:val="both"/>
        <w:rPr>
          <w:rFonts w:ascii="Constantia" w:eastAsia="Calibri" w:hAnsi="Constantia" w:cs="Times-Bold"/>
          <w:sz w:val="20"/>
          <w:szCs w:val="20"/>
          <w:lang w:val="en-IN" w:eastAsia="en-IN"/>
        </w:rPr>
      </w:pPr>
      <w:proofErr w:type="spellStart"/>
      <w:proofErr w:type="gramStart"/>
      <w:r w:rsidRPr="00011AE7">
        <w:rPr>
          <w:rFonts w:ascii="Constantia" w:eastAsia="Calibri" w:hAnsi="Constantia" w:cs="Times-Bold"/>
          <w:b/>
          <w:bCs/>
          <w:sz w:val="20"/>
          <w:szCs w:val="20"/>
          <w:lang w:val="en-IN" w:eastAsia="en-IN"/>
        </w:rPr>
        <w:t>Ph.D</w:t>
      </w:r>
      <w:proofErr w:type="spellEnd"/>
      <w:proofErr w:type="gramEnd"/>
      <w:r w:rsidRPr="00011AE7">
        <w:rPr>
          <w:rFonts w:ascii="Constantia" w:eastAsia="Calibri" w:hAnsi="Constantia" w:cs="Times-Bold"/>
          <w:b/>
          <w:bCs/>
          <w:sz w:val="20"/>
          <w:szCs w:val="20"/>
          <w:lang w:val="en-IN" w:eastAsia="en-IN"/>
        </w:rPr>
        <w:t xml:space="preserve"> Co-advisor:</w:t>
      </w:r>
      <w:r w:rsidRPr="00011AE7">
        <w:rPr>
          <w:rFonts w:ascii="Constantia" w:eastAsia="Calibri" w:hAnsi="Constantia" w:cs="Times-Bold"/>
          <w:sz w:val="20"/>
          <w:szCs w:val="20"/>
          <w:lang w:val="en-IN" w:eastAsia="en-IN"/>
        </w:rPr>
        <w:t xml:space="preserve"> SLIET, Deemed University (GOI)</w:t>
      </w:r>
    </w:p>
    <w:p w14:paraId="66C527E5" w14:textId="77777777" w:rsidR="006B61B4" w:rsidRPr="00011AE7" w:rsidRDefault="006B61B4" w:rsidP="006B61B4">
      <w:pPr>
        <w:numPr>
          <w:ilvl w:val="0"/>
          <w:numId w:val="23"/>
        </w:numPr>
        <w:autoSpaceDE w:val="0"/>
        <w:autoSpaceDN w:val="0"/>
        <w:adjustRightInd w:val="0"/>
        <w:spacing w:after="0" w:line="240" w:lineRule="auto"/>
        <w:ind w:left="0" w:hanging="284"/>
        <w:jc w:val="both"/>
        <w:rPr>
          <w:rFonts w:ascii="Constantia" w:eastAsia="Calibri" w:hAnsi="Constantia" w:cs="Times-Bold"/>
          <w:sz w:val="20"/>
          <w:szCs w:val="20"/>
          <w:lang w:val="en-IN" w:eastAsia="en-IN"/>
        </w:rPr>
      </w:pPr>
      <w:r w:rsidRPr="00011AE7">
        <w:rPr>
          <w:rFonts w:ascii="Constantia" w:eastAsia="Calibri" w:hAnsi="Constantia" w:cs="Times-Bold"/>
          <w:b/>
          <w:bCs/>
          <w:sz w:val="20"/>
          <w:szCs w:val="20"/>
          <w:lang w:val="en-IN" w:eastAsia="en-IN"/>
        </w:rPr>
        <w:t>MD Co-advisor: BAMS MD</w:t>
      </w:r>
      <w:r w:rsidRPr="00011AE7">
        <w:rPr>
          <w:rFonts w:ascii="Constantia" w:eastAsia="Calibri" w:hAnsi="Constantia" w:cs="Times-Bold"/>
          <w:sz w:val="20"/>
          <w:szCs w:val="20"/>
          <w:lang w:val="en-IN" w:eastAsia="en-IN"/>
        </w:rPr>
        <w:t xml:space="preserve"> ayurveda student at </w:t>
      </w:r>
      <w:proofErr w:type="spellStart"/>
      <w:r w:rsidRPr="00011AE7">
        <w:rPr>
          <w:rFonts w:ascii="Constantia" w:eastAsia="Calibri" w:hAnsi="Constantia" w:cs="Times-Bold"/>
          <w:sz w:val="20"/>
          <w:szCs w:val="20"/>
          <w:lang w:val="en-IN" w:eastAsia="en-IN"/>
        </w:rPr>
        <w:t>Dhanvantri</w:t>
      </w:r>
      <w:proofErr w:type="spellEnd"/>
      <w:r w:rsidRPr="00011AE7">
        <w:rPr>
          <w:rFonts w:ascii="Constantia" w:eastAsia="Calibri" w:hAnsi="Constantia" w:cs="Times-Bold"/>
          <w:sz w:val="20"/>
          <w:szCs w:val="20"/>
          <w:lang w:val="en-IN" w:eastAsia="en-IN"/>
        </w:rPr>
        <w:t xml:space="preserve"> Medical College Chandigarh.</w:t>
      </w:r>
    </w:p>
    <w:p w14:paraId="34985D13" w14:textId="77777777" w:rsidR="006B61B4" w:rsidRPr="00011AE7" w:rsidRDefault="006B61B4" w:rsidP="006B61B4">
      <w:pPr>
        <w:numPr>
          <w:ilvl w:val="0"/>
          <w:numId w:val="23"/>
        </w:numPr>
        <w:autoSpaceDE w:val="0"/>
        <w:autoSpaceDN w:val="0"/>
        <w:adjustRightInd w:val="0"/>
        <w:spacing w:after="0" w:line="240" w:lineRule="auto"/>
        <w:ind w:left="0" w:hanging="284"/>
        <w:jc w:val="both"/>
        <w:rPr>
          <w:rFonts w:ascii="Constantia" w:eastAsia="Calibri" w:hAnsi="Constantia" w:cs="Times-Bold"/>
          <w:sz w:val="20"/>
          <w:szCs w:val="20"/>
          <w:lang w:val="en-IN" w:eastAsia="en-IN"/>
        </w:rPr>
      </w:pPr>
      <w:bookmarkStart w:id="1" w:name="_Hlk139367459"/>
      <w:r w:rsidRPr="00011AE7">
        <w:rPr>
          <w:rFonts w:ascii="Constantia" w:eastAsia="Calibri" w:hAnsi="Constantia" w:cs="Times-Bold"/>
          <w:sz w:val="20"/>
          <w:szCs w:val="20"/>
          <w:lang w:val="en-IN" w:eastAsia="en-IN"/>
        </w:rPr>
        <w:t>Achieved top cited article tag (2020-21) for publication in Starch-Starke Journal (Wiley)</w:t>
      </w:r>
      <w:bookmarkEnd w:id="1"/>
    </w:p>
    <w:p w14:paraId="5437766C" w14:textId="1A897C95" w:rsidR="006B61B4" w:rsidRPr="00011AE7" w:rsidRDefault="006B61B4" w:rsidP="006B61B4">
      <w:pPr>
        <w:numPr>
          <w:ilvl w:val="0"/>
          <w:numId w:val="23"/>
        </w:numPr>
        <w:autoSpaceDE w:val="0"/>
        <w:autoSpaceDN w:val="0"/>
        <w:adjustRightInd w:val="0"/>
        <w:spacing w:after="0" w:line="240" w:lineRule="auto"/>
        <w:ind w:left="0" w:hanging="284"/>
        <w:jc w:val="both"/>
        <w:rPr>
          <w:rFonts w:ascii="Constantia" w:eastAsia="Calibri" w:hAnsi="Constantia" w:cs="Times-Bold"/>
          <w:sz w:val="20"/>
          <w:szCs w:val="20"/>
          <w:lang w:val="en-IN" w:eastAsia="en-IN"/>
        </w:rPr>
      </w:pPr>
      <w:r w:rsidRPr="00011AE7">
        <w:rPr>
          <w:rFonts w:ascii="Constantia" w:eastAsia="Calibri" w:hAnsi="Constantia" w:cs="Times-Bold"/>
          <w:b/>
          <w:bCs/>
          <w:sz w:val="20"/>
          <w:szCs w:val="20"/>
          <w:lang w:val="en-IN" w:eastAsia="en-IN"/>
        </w:rPr>
        <w:t>Citation</w:t>
      </w:r>
      <w:r w:rsidRPr="00011AE7">
        <w:rPr>
          <w:rFonts w:ascii="Constantia" w:eastAsia="Calibri" w:hAnsi="Constantia" w:cs="Times-Bold"/>
          <w:sz w:val="20"/>
          <w:szCs w:val="20"/>
          <w:lang w:val="en-IN" w:eastAsia="en-IN"/>
        </w:rPr>
        <w:t xml:space="preserve"> – </w:t>
      </w:r>
      <w:r w:rsidR="00EF339C">
        <w:rPr>
          <w:rFonts w:ascii="Constantia" w:eastAsia="Calibri" w:hAnsi="Constantia" w:cs="Times-Bold"/>
          <w:sz w:val="20"/>
          <w:szCs w:val="20"/>
          <w:lang w:val="en-IN" w:eastAsia="en-IN"/>
        </w:rPr>
        <w:t>800</w:t>
      </w:r>
      <w:r w:rsidRPr="00011AE7">
        <w:rPr>
          <w:rFonts w:ascii="Constantia" w:eastAsia="Calibri" w:hAnsi="Constantia" w:cs="Times-Bold"/>
          <w:sz w:val="20"/>
          <w:szCs w:val="20"/>
          <w:lang w:val="en-IN" w:eastAsia="en-IN"/>
        </w:rPr>
        <w:t>+ (total), h index – 1</w:t>
      </w:r>
      <w:r w:rsidR="00EF339C">
        <w:rPr>
          <w:rFonts w:ascii="Constantia" w:eastAsia="Calibri" w:hAnsi="Constantia" w:cs="Times-Bold"/>
          <w:sz w:val="20"/>
          <w:szCs w:val="20"/>
          <w:lang w:val="en-IN" w:eastAsia="en-IN"/>
        </w:rPr>
        <w:t>6</w:t>
      </w:r>
    </w:p>
    <w:p w14:paraId="6EC6E2E0" w14:textId="77777777" w:rsidR="006B61B4" w:rsidRDefault="006B61B4" w:rsidP="006B61B4">
      <w:pPr>
        <w:numPr>
          <w:ilvl w:val="0"/>
          <w:numId w:val="23"/>
        </w:numPr>
        <w:autoSpaceDE w:val="0"/>
        <w:autoSpaceDN w:val="0"/>
        <w:adjustRightInd w:val="0"/>
        <w:spacing w:after="0" w:line="240" w:lineRule="auto"/>
        <w:ind w:left="0" w:hanging="284"/>
        <w:jc w:val="both"/>
        <w:rPr>
          <w:rFonts w:ascii="Constantia" w:eastAsia="Calibri" w:hAnsi="Constantia" w:cs="Times-Bold"/>
          <w:sz w:val="20"/>
          <w:szCs w:val="20"/>
          <w:lang w:val="en-IN" w:eastAsia="en-IN"/>
        </w:rPr>
      </w:pPr>
      <w:r w:rsidRPr="00011AE7">
        <w:rPr>
          <w:rFonts w:ascii="Constantia" w:eastAsia="Calibri" w:hAnsi="Constantia" w:cs="Times-Bold"/>
          <w:b/>
          <w:bCs/>
          <w:sz w:val="20"/>
          <w:szCs w:val="20"/>
          <w:lang w:val="en-IN" w:eastAsia="en-IN"/>
        </w:rPr>
        <w:t>International Talk</w:t>
      </w:r>
      <w:r w:rsidRPr="00011AE7">
        <w:rPr>
          <w:rFonts w:ascii="Constantia" w:eastAsia="Calibri" w:hAnsi="Constantia" w:cs="Times-Bold"/>
          <w:sz w:val="20"/>
          <w:szCs w:val="20"/>
          <w:lang w:val="en-IN" w:eastAsia="en-IN"/>
        </w:rPr>
        <w:t xml:space="preserve">: </w:t>
      </w:r>
    </w:p>
    <w:p w14:paraId="5EFA9CD1" w14:textId="77777777" w:rsidR="006B61B4" w:rsidRDefault="006B61B4" w:rsidP="006B61B4">
      <w:pPr>
        <w:numPr>
          <w:ilvl w:val="0"/>
          <w:numId w:val="24"/>
        </w:numPr>
        <w:autoSpaceDE w:val="0"/>
        <w:autoSpaceDN w:val="0"/>
        <w:adjustRightInd w:val="0"/>
        <w:spacing w:after="0" w:line="240" w:lineRule="auto"/>
        <w:ind w:left="0" w:firstLine="490"/>
        <w:jc w:val="both"/>
        <w:rPr>
          <w:rFonts w:ascii="Constantia" w:eastAsia="Calibri" w:hAnsi="Constantia" w:cs="Times-Bold"/>
          <w:sz w:val="20"/>
          <w:szCs w:val="20"/>
          <w:lang w:val="en-IN" w:eastAsia="en-IN"/>
        </w:rPr>
      </w:pPr>
      <w:r w:rsidRPr="00011AE7">
        <w:rPr>
          <w:rFonts w:ascii="Constantia" w:eastAsia="Calibri" w:hAnsi="Constantia" w:cs="Times-Bold"/>
          <w:sz w:val="20"/>
          <w:szCs w:val="20"/>
          <w:lang w:val="en-IN" w:eastAsia="en-IN"/>
        </w:rPr>
        <w:t xml:space="preserve">DST sponsored invitee for an International Conference “Nutrition-2015” at Chicago USA. </w:t>
      </w:r>
    </w:p>
    <w:p w14:paraId="4F5ED810" w14:textId="77777777" w:rsidR="006B61B4" w:rsidRPr="00011AE7" w:rsidRDefault="006B61B4" w:rsidP="006B61B4">
      <w:pPr>
        <w:numPr>
          <w:ilvl w:val="0"/>
          <w:numId w:val="24"/>
        </w:numPr>
        <w:autoSpaceDE w:val="0"/>
        <w:autoSpaceDN w:val="0"/>
        <w:adjustRightInd w:val="0"/>
        <w:spacing w:after="0" w:line="240" w:lineRule="auto"/>
        <w:ind w:left="0" w:firstLine="490"/>
        <w:jc w:val="both"/>
        <w:rPr>
          <w:rFonts w:ascii="Constantia" w:eastAsia="Calibri" w:hAnsi="Constantia" w:cs="Times-Bold"/>
          <w:sz w:val="20"/>
          <w:szCs w:val="20"/>
          <w:lang w:val="en-IN" w:eastAsia="en-IN"/>
        </w:rPr>
      </w:pPr>
      <w:r w:rsidRPr="00011AE7">
        <w:rPr>
          <w:rFonts w:ascii="Constantia" w:eastAsia="Calibri" w:hAnsi="Constantia" w:cs="Times-Bold"/>
          <w:sz w:val="20"/>
          <w:szCs w:val="20"/>
          <w:lang w:val="en-IN" w:eastAsia="en-IN"/>
        </w:rPr>
        <w:t>Invited speaker for an international talk at BIET, Bukhara Uzbekistan 26 April 2024.</w:t>
      </w:r>
    </w:p>
    <w:p w14:paraId="0493CB5D" w14:textId="77777777" w:rsidR="006B61B4" w:rsidRPr="00011AE7" w:rsidRDefault="006B61B4" w:rsidP="006B61B4">
      <w:pPr>
        <w:numPr>
          <w:ilvl w:val="0"/>
          <w:numId w:val="23"/>
        </w:numPr>
        <w:autoSpaceDE w:val="0"/>
        <w:autoSpaceDN w:val="0"/>
        <w:adjustRightInd w:val="0"/>
        <w:spacing w:after="0" w:line="240" w:lineRule="auto"/>
        <w:ind w:left="0" w:hanging="284"/>
        <w:jc w:val="both"/>
        <w:rPr>
          <w:rFonts w:ascii="Constantia" w:eastAsia="Calibri" w:hAnsi="Constantia" w:cs="Times-Bold"/>
          <w:sz w:val="20"/>
          <w:szCs w:val="20"/>
          <w:lang w:val="en-IN" w:eastAsia="en-IN"/>
        </w:rPr>
      </w:pPr>
      <w:r w:rsidRPr="00011AE7">
        <w:rPr>
          <w:rFonts w:ascii="Constantia" w:eastAsia="Calibri" w:hAnsi="Constantia" w:cs="Georgia"/>
          <w:b/>
          <w:bCs/>
          <w:sz w:val="20"/>
          <w:szCs w:val="20"/>
          <w:lang w:val="en-IN" w:eastAsia="en-IN"/>
        </w:rPr>
        <w:t>Editorial Board Member</w:t>
      </w:r>
      <w:r w:rsidRPr="00011AE7">
        <w:rPr>
          <w:rFonts w:ascii="Constantia" w:eastAsia="Calibri" w:hAnsi="Constantia" w:cs="Georgia"/>
          <w:sz w:val="20"/>
          <w:szCs w:val="20"/>
          <w:lang w:val="en-IN" w:eastAsia="en-IN"/>
        </w:rPr>
        <w:t xml:space="preserve">: JFPP (Wiley, IF= 2.6), J of Food Biochemistry (Wiley, IF=4.0) </w:t>
      </w:r>
    </w:p>
    <w:p w14:paraId="34ED5154" w14:textId="77777777" w:rsidR="006B61B4" w:rsidRPr="00011AE7" w:rsidRDefault="006B61B4" w:rsidP="006B61B4">
      <w:pPr>
        <w:numPr>
          <w:ilvl w:val="0"/>
          <w:numId w:val="23"/>
        </w:numPr>
        <w:autoSpaceDE w:val="0"/>
        <w:autoSpaceDN w:val="0"/>
        <w:adjustRightInd w:val="0"/>
        <w:spacing w:after="0" w:line="240" w:lineRule="auto"/>
        <w:ind w:left="0" w:hanging="284"/>
        <w:jc w:val="both"/>
        <w:rPr>
          <w:rFonts w:ascii="Constantia" w:eastAsia="Calibri" w:hAnsi="Constantia" w:cs="Times-Bold"/>
          <w:sz w:val="20"/>
          <w:szCs w:val="20"/>
          <w:lang w:val="en-IN" w:eastAsia="en-IN"/>
        </w:rPr>
      </w:pPr>
      <w:r w:rsidRPr="00011AE7">
        <w:rPr>
          <w:rFonts w:ascii="Constantia" w:eastAsia="Calibri" w:hAnsi="Constantia" w:cs="Georgia"/>
          <w:b/>
          <w:bCs/>
          <w:sz w:val="20"/>
          <w:szCs w:val="20"/>
          <w:lang w:val="en-IN" w:eastAsia="en-IN"/>
        </w:rPr>
        <w:t>Guest Issue Editor</w:t>
      </w:r>
      <w:r w:rsidRPr="00011AE7">
        <w:rPr>
          <w:rFonts w:ascii="Constantia" w:eastAsia="Calibri" w:hAnsi="Constantia" w:cs="Georgia"/>
          <w:sz w:val="20"/>
          <w:szCs w:val="20"/>
          <w:lang w:val="en-IN" w:eastAsia="en-IN"/>
        </w:rPr>
        <w:t>: “Frontiers in Bioinformatics” (</w:t>
      </w:r>
      <w:r w:rsidRPr="002B17AD">
        <w:rPr>
          <w:rFonts w:ascii="Constantia" w:eastAsia="Calibri" w:hAnsi="Constantia" w:cs="Georgia"/>
          <w:sz w:val="20"/>
          <w:szCs w:val="20"/>
          <w:lang w:val="en-IN" w:eastAsia="en-IN"/>
        </w:rPr>
        <w:t>PUBMED &amp; SCOPUS</w:t>
      </w:r>
      <w:r w:rsidRPr="00011AE7">
        <w:rPr>
          <w:rFonts w:ascii="Constantia" w:eastAsia="Calibri" w:hAnsi="Constantia" w:cs="Georgia"/>
          <w:sz w:val="20"/>
          <w:szCs w:val="20"/>
          <w:lang w:val="en-IN" w:eastAsia="en-IN"/>
        </w:rPr>
        <w:t>), JFPP (SCI &amp; SCOPUS).</w:t>
      </w:r>
    </w:p>
    <w:p w14:paraId="0F55D33E" w14:textId="77777777" w:rsidR="006B61B4" w:rsidRPr="00011AE7" w:rsidRDefault="006B61B4" w:rsidP="006B61B4">
      <w:pPr>
        <w:numPr>
          <w:ilvl w:val="0"/>
          <w:numId w:val="23"/>
        </w:numPr>
        <w:autoSpaceDE w:val="0"/>
        <w:autoSpaceDN w:val="0"/>
        <w:adjustRightInd w:val="0"/>
        <w:spacing w:after="0" w:line="240" w:lineRule="auto"/>
        <w:ind w:left="0" w:hanging="284"/>
        <w:jc w:val="both"/>
        <w:rPr>
          <w:rFonts w:ascii="Constantia" w:eastAsia="Calibri" w:hAnsi="Constantia" w:cs="Times-Bold"/>
          <w:sz w:val="20"/>
          <w:szCs w:val="20"/>
          <w:lang w:val="en-IN" w:eastAsia="en-IN"/>
        </w:rPr>
      </w:pPr>
      <w:r w:rsidRPr="00011AE7">
        <w:rPr>
          <w:rFonts w:ascii="Constantia" w:eastAsia="Calibri" w:hAnsi="Constantia" w:cs="Georgia"/>
          <w:b/>
          <w:bCs/>
          <w:sz w:val="20"/>
          <w:szCs w:val="20"/>
          <w:lang w:val="en-IN" w:eastAsia="en-IN"/>
        </w:rPr>
        <w:t>International Project</w:t>
      </w:r>
      <w:r w:rsidRPr="00011AE7">
        <w:rPr>
          <w:rFonts w:ascii="Constantia" w:eastAsia="Calibri" w:hAnsi="Constantia" w:cs="Georgia"/>
          <w:sz w:val="20"/>
          <w:szCs w:val="20"/>
          <w:lang w:val="en-IN" w:eastAsia="en-IN"/>
        </w:rPr>
        <w:t>: Worked as mentor for sponsored bakery project at RONDO Switzerland for “Snacks-Technology development of Oval Khari” an Indian traditional snack.</w:t>
      </w:r>
    </w:p>
    <w:p w14:paraId="6A95AF30" w14:textId="77777777" w:rsidR="006B61B4" w:rsidRPr="00011AE7" w:rsidRDefault="006B61B4" w:rsidP="006B61B4">
      <w:pPr>
        <w:numPr>
          <w:ilvl w:val="0"/>
          <w:numId w:val="23"/>
        </w:numPr>
        <w:autoSpaceDE w:val="0"/>
        <w:autoSpaceDN w:val="0"/>
        <w:adjustRightInd w:val="0"/>
        <w:spacing w:after="0" w:line="240" w:lineRule="auto"/>
        <w:ind w:left="0" w:hanging="284"/>
        <w:jc w:val="both"/>
        <w:rPr>
          <w:rFonts w:ascii="Constantia" w:eastAsia="Calibri" w:hAnsi="Constantia" w:cs="Times-Bold"/>
          <w:sz w:val="20"/>
          <w:szCs w:val="20"/>
          <w:lang w:val="en-IN" w:eastAsia="en-IN"/>
        </w:rPr>
      </w:pPr>
      <w:r w:rsidRPr="00011AE7">
        <w:rPr>
          <w:rFonts w:ascii="Constantia" w:eastAsia="Calibri" w:hAnsi="Constantia" w:cs="Times-Bold"/>
          <w:b/>
          <w:bCs/>
          <w:sz w:val="20"/>
          <w:szCs w:val="20"/>
          <w:lang w:val="en-IN" w:eastAsia="en-IN"/>
        </w:rPr>
        <w:t>Leading Research Collaborative Partners</w:t>
      </w:r>
      <w:r w:rsidRPr="00011AE7">
        <w:rPr>
          <w:rFonts w:ascii="Constantia" w:eastAsia="Calibri" w:hAnsi="Constantia" w:cs="Times-Bold"/>
          <w:sz w:val="20"/>
          <w:szCs w:val="20"/>
          <w:lang w:val="en-IN" w:eastAsia="en-IN"/>
        </w:rPr>
        <w:t xml:space="preserve">: IIT Kharagpur, IIT Delhi, Clemson University USA, Celal Bayer Uni Turkey, DFRL DRDO Mysore, Malysia Technological Uni, Malysia, HAU Hisar, GJU Hisar, CDLU Sirsa, </w:t>
      </w:r>
      <w:r>
        <w:rPr>
          <w:rFonts w:ascii="Constantia" w:eastAsia="Calibri" w:hAnsi="Constantia" w:cs="Times-Bold"/>
          <w:sz w:val="20"/>
          <w:szCs w:val="20"/>
          <w:lang w:val="en-IN" w:eastAsia="en-IN"/>
        </w:rPr>
        <w:t xml:space="preserve">State Agri University, Rajasthan, </w:t>
      </w:r>
      <w:r w:rsidRPr="00011AE7">
        <w:rPr>
          <w:rFonts w:ascii="Constantia" w:eastAsia="Calibri" w:hAnsi="Constantia" w:cs="Times-Bold"/>
          <w:sz w:val="20"/>
          <w:szCs w:val="20"/>
          <w:lang w:val="en-IN" w:eastAsia="en-IN"/>
        </w:rPr>
        <w:t>HNB Garhwal Central Uni Utt</w:t>
      </w:r>
      <w:r>
        <w:rPr>
          <w:rFonts w:ascii="Constantia" w:eastAsia="Calibri" w:hAnsi="Constantia" w:cs="Times-Bold"/>
          <w:sz w:val="20"/>
          <w:szCs w:val="20"/>
          <w:lang w:val="en-IN" w:eastAsia="en-IN"/>
        </w:rPr>
        <w:t>a</w:t>
      </w:r>
      <w:r w:rsidRPr="00011AE7">
        <w:rPr>
          <w:rFonts w:ascii="Constantia" w:eastAsia="Calibri" w:hAnsi="Constantia" w:cs="Times-Bold"/>
          <w:sz w:val="20"/>
          <w:szCs w:val="20"/>
          <w:lang w:val="en-IN" w:eastAsia="en-IN"/>
        </w:rPr>
        <w:t xml:space="preserve">rakhand </w:t>
      </w:r>
      <w:r>
        <w:rPr>
          <w:rFonts w:ascii="Constantia" w:eastAsia="Calibri" w:hAnsi="Constantia" w:cs="Times-Bold"/>
          <w:sz w:val="20"/>
          <w:szCs w:val="20"/>
          <w:lang w:val="en-IN" w:eastAsia="en-IN"/>
        </w:rPr>
        <w:t xml:space="preserve">&amp; Patanjali Haridwar </w:t>
      </w:r>
      <w:r w:rsidRPr="00011AE7">
        <w:rPr>
          <w:rFonts w:ascii="Constantia" w:eastAsia="Calibri" w:hAnsi="Constantia" w:cs="Times-Bold"/>
          <w:sz w:val="20"/>
          <w:szCs w:val="20"/>
          <w:lang w:val="en-IN" w:eastAsia="en-IN"/>
        </w:rPr>
        <w:t xml:space="preserve">etc. </w:t>
      </w:r>
    </w:p>
    <w:p w14:paraId="0B6EB116" w14:textId="46C177B8" w:rsidR="006B61B4" w:rsidRPr="00011AE7" w:rsidRDefault="006B61B4" w:rsidP="006B61B4">
      <w:pPr>
        <w:numPr>
          <w:ilvl w:val="0"/>
          <w:numId w:val="23"/>
        </w:numPr>
        <w:autoSpaceDE w:val="0"/>
        <w:autoSpaceDN w:val="0"/>
        <w:adjustRightInd w:val="0"/>
        <w:spacing w:after="0" w:line="240" w:lineRule="auto"/>
        <w:ind w:left="0" w:hanging="284"/>
        <w:jc w:val="both"/>
        <w:rPr>
          <w:rFonts w:ascii="Constantia" w:eastAsia="Calibri" w:hAnsi="Constantia" w:cs="Times-Bold"/>
          <w:sz w:val="20"/>
          <w:szCs w:val="20"/>
          <w:lang w:val="en-IN" w:eastAsia="en-IN"/>
        </w:rPr>
      </w:pPr>
      <w:r w:rsidRPr="00011AE7">
        <w:rPr>
          <w:rFonts w:ascii="Constantia" w:eastAsia="Calibri" w:hAnsi="Constantia" w:cs="Times-Bold"/>
          <w:b/>
          <w:bCs/>
          <w:sz w:val="20"/>
          <w:szCs w:val="20"/>
          <w:lang w:val="en-IN" w:eastAsia="en-IN"/>
        </w:rPr>
        <w:t>Patent</w:t>
      </w:r>
      <w:r w:rsidRPr="00011AE7">
        <w:rPr>
          <w:rFonts w:ascii="Constantia" w:eastAsia="Calibri" w:hAnsi="Constantia" w:cs="Times-Bold"/>
          <w:sz w:val="20"/>
          <w:szCs w:val="20"/>
          <w:lang w:val="en-IN" w:eastAsia="en-IN"/>
        </w:rPr>
        <w:t>: 0</w:t>
      </w:r>
      <w:r w:rsidR="00573909">
        <w:rPr>
          <w:rFonts w:ascii="Constantia" w:eastAsia="Calibri" w:hAnsi="Constantia" w:cs="Times-Bold"/>
          <w:sz w:val="20"/>
          <w:szCs w:val="20"/>
          <w:lang w:val="en-IN" w:eastAsia="en-IN"/>
        </w:rPr>
        <w:t>2</w:t>
      </w:r>
      <w:r w:rsidRPr="00011AE7">
        <w:rPr>
          <w:rFonts w:ascii="Constantia" w:eastAsia="Calibri" w:hAnsi="Constantia" w:cs="Times-Bold"/>
          <w:sz w:val="20"/>
          <w:szCs w:val="20"/>
          <w:lang w:val="en-IN" w:eastAsia="en-IN"/>
        </w:rPr>
        <w:t xml:space="preserve"> </w:t>
      </w:r>
      <w:r w:rsidR="00573909">
        <w:rPr>
          <w:rFonts w:ascii="Constantia" w:eastAsia="Calibri" w:hAnsi="Constantia" w:cs="Times-Bold"/>
          <w:sz w:val="20"/>
          <w:szCs w:val="20"/>
          <w:lang w:val="en-IN" w:eastAsia="en-IN"/>
        </w:rPr>
        <w:t xml:space="preserve">Indian </w:t>
      </w:r>
      <w:r w:rsidRPr="00011AE7">
        <w:rPr>
          <w:rFonts w:ascii="Constantia" w:eastAsia="Calibri" w:hAnsi="Constantia" w:cs="Times-Bold"/>
          <w:sz w:val="20"/>
          <w:szCs w:val="20"/>
          <w:lang w:val="en-IN" w:eastAsia="en-IN"/>
        </w:rPr>
        <w:t xml:space="preserve">Design </w:t>
      </w:r>
      <w:r w:rsidR="00573909">
        <w:rPr>
          <w:rFonts w:ascii="Constantia" w:eastAsia="Calibri" w:hAnsi="Constantia" w:cs="Times-Bold"/>
          <w:sz w:val="20"/>
          <w:szCs w:val="20"/>
          <w:lang w:val="en-IN" w:eastAsia="en-IN"/>
        </w:rPr>
        <w:t>registration, 0</w:t>
      </w:r>
      <w:r w:rsidR="00EE5C10">
        <w:rPr>
          <w:rFonts w:ascii="Constantia" w:eastAsia="Calibri" w:hAnsi="Constantia" w:cs="Times-Bold"/>
          <w:sz w:val="20"/>
          <w:szCs w:val="20"/>
          <w:lang w:val="en-IN" w:eastAsia="en-IN"/>
        </w:rPr>
        <w:t>2</w:t>
      </w:r>
      <w:r w:rsidR="00573909">
        <w:rPr>
          <w:rFonts w:ascii="Constantia" w:eastAsia="Calibri" w:hAnsi="Constantia" w:cs="Times-Bold"/>
          <w:sz w:val="20"/>
          <w:szCs w:val="20"/>
          <w:lang w:val="en-IN" w:eastAsia="en-IN"/>
        </w:rPr>
        <w:t xml:space="preserve"> UK Design registration award. </w:t>
      </w:r>
      <w:r w:rsidRPr="00011AE7">
        <w:rPr>
          <w:rFonts w:ascii="Constantia" w:eastAsia="Calibri" w:hAnsi="Constantia" w:cs="Times-Bold"/>
          <w:sz w:val="20"/>
          <w:szCs w:val="20"/>
          <w:lang w:val="en-IN" w:eastAsia="en-IN"/>
        </w:rPr>
        <w:t>01 Utility patent in examination</w:t>
      </w:r>
      <w:r>
        <w:rPr>
          <w:rFonts w:ascii="Constantia" w:eastAsia="Calibri" w:hAnsi="Constantia" w:cs="Times-Bold"/>
          <w:sz w:val="20"/>
          <w:szCs w:val="20"/>
          <w:lang w:val="en-IN" w:eastAsia="en-IN"/>
        </w:rPr>
        <w:t>.</w:t>
      </w:r>
    </w:p>
    <w:p w14:paraId="308C5B01" w14:textId="77777777" w:rsidR="006B61B4" w:rsidRPr="00011AE7" w:rsidRDefault="006B61B4" w:rsidP="006B61B4">
      <w:pPr>
        <w:numPr>
          <w:ilvl w:val="0"/>
          <w:numId w:val="23"/>
        </w:numPr>
        <w:autoSpaceDE w:val="0"/>
        <w:autoSpaceDN w:val="0"/>
        <w:adjustRightInd w:val="0"/>
        <w:spacing w:after="0" w:line="240" w:lineRule="auto"/>
        <w:ind w:left="0" w:hanging="284"/>
        <w:jc w:val="both"/>
        <w:rPr>
          <w:rFonts w:ascii="Constantia" w:eastAsia="Calibri" w:hAnsi="Constantia" w:cs="Times-Bold"/>
          <w:sz w:val="20"/>
          <w:szCs w:val="20"/>
          <w:lang w:val="en-IN" w:eastAsia="en-IN"/>
        </w:rPr>
      </w:pPr>
      <w:r w:rsidRPr="00011AE7">
        <w:rPr>
          <w:rFonts w:ascii="Constantia" w:eastAsia="Calibri" w:hAnsi="Constantia" w:cs="Times-Bold"/>
          <w:sz w:val="20"/>
          <w:szCs w:val="20"/>
          <w:lang w:val="en-IN" w:eastAsia="en-IN"/>
        </w:rPr>
        <w:t>Worked as paper setter for various government competitive exams of national importance for Food Science domain, Deputed by NTA, Ministry of Education (GOI)</w:t>
      </w:r>
      <w:r>
        <w:rPr>
          <w:rFonts w:ascii="Constantia" w:eastAsia="Calibri" w:hAnsi="Constantia" w:cs="Times-Bold"/>
          <w:sz w:val="20"/>
          <w:szCs w:val="20"/>
          <w:lang w:val="en-IN" w:eastAsia="en-IN"/>
        </w:rPr>
        <w:t>.</w:t>
      </w:r>
    </w:p>
    <w:bookmarkEnd w:id="0"/>
    <w:p w14:paraId="138C102E" w14:textId="77777777" w:rsidR="006B61B4" w:rsidRPr="00011AE7" w:rsidRDefault="006B61B4" w:rsidP="006B61B4">
      <w:pPr>
        <w:autoSpaceDE w:val="0"/>
        <w:autoSpaceDN w:val="0"/>
        <w:adjustRightInd w:val="0"/>
        <w:jc w:val="both"/>
        <w:rPr>
          <w:rFonts w:ascii="Constantia" w:eastAsia="Calibri" w:hAnsi="Constantia" w:cs="Times-Bold"/>
          <w:sz w:val="20"/>
          <w:szCs w:val="20"/>
          <w:lang w:val="en-IN" w:eastAsia="en-IN"/>
        </w:rPr>
      </w:pPr>
    </w:p>
    <w:p w14:paraId="7F556DE1" w14:textId="77777777" w:rsidR="006B61B4" w:rsidRPr="00011AE7" w:rsidRDefault="006B61B4" w:rsidP="006B61B4">
      <w:pPr>
        <w:autoSpaceDE w:val="0"/>
        <w:autoSpaceDN w:val="0"/>
        <w:adjustRightInd w:val="0"/>
        <w:jc w:val="both"/>
        <w:rPr>
          <w:rFonts w:ascii="Constantia" w:eastAsia="Calibri" w:hAnsi="Constantia" w:cs="Georgia"/>
          <w:sz w:val="20"/>
          <w:szCs w:val="20"/>
          <w:lang w:val="en-IN" w:eastAsia="en-IN"/>
        </w:rPr>
      </w:pPr>
      <w:r w:rsidRPr="00011AE7">
        <w:rPr>
          <w:rFonts w:ascii="Constantia" w:eastAsia="Calibri" w:hAnsi="Constantia" w:cs="Georgia"/>
          <w:sz w:val="20"/>
          <w:szCs w:val="20"/>
          <w:lang w:val="en-IN" w:eastAsia="en-IN"/>
        </w:rPr>
        <w:t>I am very sure, if given an opportunity to work, I will prove an asset in your esteemed organization using both my theoretical as well as practical knowledge and skills. In this entire process a strong drive to learn and commitment towards responsibilities will serve as enabler. For the same, here with this covering letter kindly find my RESUME for your consideration.</w:t>
      </w:r>
    </w:p>
    <w:p w14:paraId="644671B5" w14:textId="77777777" w:rsidR="006B61B4" w:rsidRPr="006B61B4" w:rsidRDefault="006B61B4" w:rsidP="006B61B4">
      <w:pPr>
        <w:autoSpaceDE w:val="0"/>
        <w:autoSpaceDN w:val="0"/>
        <w:adjustRightInd w:val="0"/>
        <w:spacing w:after="0"/>
        <w:jc w:val="both"/>
        <w:rPr>
          <w:rFonts w:ascii="Constantia" w:eastAsia="Calibri" w:hAnsi="Constantia" w:cs="Georgia"/>
          <w:b/>
          <w:bCs/>
          <w:sz w:val="20"/>
          <w:szCs w:val="20"/>
          <w:lang w:val="en-IN" w:eastAsia="en-IN"/>
        </w:rPr>
      </w:pPr>
      <w:r w:rsidRPr="006B61B4">
        <w:rPr>
          <w:rFonts w:ascii="Constantia" w:eastAsia="Calibri" w:hAnsi="Constantia" w:cs="Georgia"/>
          <w:b/>
          <w:bCs/>
          <w:sz w:val="20"/>
          <w:szCs w:val="20"/>
          <w:lang w:val="en-IN" w:eastAsia="en-IN"/>
        </w:rPr>
        <w:t>Sincere Regards;</w:t>
      </w:r>
    </w:p>
    <w:p w14:paraId="4D1A6380" w14:textId="77777777" w:rsidR="006B61B4" w:rsidRPr="00011AE7" w:rsidRDefault="006B61B4" w:rsidP="006B61B4">
      <w:pPr>
        <w:spacing w:after="0" w:line="240" w:lineRule="auto"/>
        <w:rPr>
          <w:color w:val="002060"/>
          <w:sz w:val="18"/>
          <w:szCs w:val="18"/>
          <w:lang w:val="en-IN" w:eastAsia="en-IN"/>
        </w:rPr>
      </w:pPr>
      <w:r w:rsidRPr="00717199">
        <w:rPr>
          <w:b/>
          <w:bCs/>
          <w:color w:val="000000"/>
          <w:sz w:val="18"/>
          <w:szCs w:val="18"/>
        </w:rPr>
        <w:t>Dr. Ajay Singh</w:t>
      </w:r>
      <w:r w:rsidRPr="00717199">
        <w:rPr>
          <w:b/>
          <w:bCs/>
          <w:color w:val="0070C0"/>
          <w:sz w:val="18"/>
          <w:szCs w:val="18"/>
        </w:rPr>
        <w:t xml:space="preserve"> </w:t>
      </w:r>
      <w:r w:rsidRPr="00011AE7">
        <w:rPr>
          <w:color w:val="002060"/>
          <w:sz w:val="18"/>
          <w:szCs w:val="18"/>
        </w:rPr>
        <w:t>(Asst Prof &amp; Head)</w:t>
      </w:r>
    </w:p>
    <w:p w14:paraId="08680BDB" w14:textId="77777777" w:rsidR="006B61B4" w:rsidRPr="00011AE7" w:rsidRDefault="006B61B4" w:rsidP="006B61B4">
      <w:pPr>
        <w:spacing w:after="0" w:line="240" w:lineRule="auto"/>
        <w:rPr>
          <w:color w:val="002060"/>
          <w:sz w:val="18"/>
          <w:szCs w:val="18"/>
        </w:rPr>
      </w:pPr>
      <w:proofErr w:type="spellStart"/>
      <w:r w:rsidRPr="00011AE7">
        <w:rPr>
          <w:color w:val="002060"/>
          <w:sz w:val="18"/>
          <w:szCs w:val="18"/>
        </w:rPr>
        <w:t>Deptt</w:t>
      </w:r>
      <w:proofErr w:type="spellEnd"/>
      <w:r w:rsidRPr="00011AE7">
        <w:rPr>
          <w:color w:val="002060"/>
          <w:sz w:val="18"/>
          <w:szCs w:val="18"/>
        </w:rPr>
        <w:t xml:space="preserve"> of Food Tech, Mata Gujri College (</w:t>
      </w:r>
      <w:proofErr w:type="spellStart"/>
      <w:r w:rsidRPr="00011AE7">
        <w:rPr>
          <w:color w:val="002060"/>
          <w:sz w:val="18"/>
          <w:szCs w:val="18"/>
        </w:rPr>
        <w:t>Estd</w:t>
      </w:r>
      <w:proofErr w:type="spellEnd"/>
      <w:r w:rsidRPr="00011AE7">
        <w:rPr>
          <w:color w:val="002060"/>
          <w:sz w:val="18"/>
          <w:szCs w:val="18"/>
        </w:rPr>
        <w:t>. 1957)</w:t>
      </w:r>
      <w:r>
        <w:rPr>
          <w:color w:val="002060"/>
          <w:sz w:val="18"/>
          <w:szCs w:val="18"/>
        </w:rPr>
        <w:t xml:space="preserve">, </w:t>
      </w:r>
      <w:r w:rsidRPr="00011AE7">
        <w:rPr>
          <w:color w:val="002060"/>
          <w:sz w:val="18"/>
          <w:szCs w:val="18"/>
        </w:rPr>
        <w:t>Fatehgarh Sahib, Punjab-140406</w:t>
      </w:r>
      <w:r w:rsidRPr="00011AE7">
        <w:rPr>
          <w:color w:val="002060"/>
          <w:sz w:val="18"/>
          <w:szCs w:val="18"/>
        </w:rPr>
        <w:br/>
        <w:t xml:space="preserve">North India’s First Autonomous </w:t>
      </w:r>
      <w:proofErr w:type="spellStart"/>
      <w:r w:rsidRPr="00011AE7">
        <w:rPr>
          <w:color w:val="002060"/>
          <w:sz w:val="18"/>
          <w:szCs w:val="18"/>
        </w:rPr>
        <w:t>Instt</w:t>
      </w:r>
      <w:proofErr w:type="spellEnd"/>
      <w:r w:rsidRPr="00011AE7">
        <w:rPr>
          <w:color w:val="002060"/>
          <w:sz w:val="18"/>
          <w:szCs w:val="18"/>
        </w:rPr>
        <w:t xml:space="preserve">, Approved by AICTE, </w:t>
      </w:r>
      <w:proofErr w:type="spellStart"/>
      <w:proofErr w:type="gramStart"/>
      <w:r w:rsidRPr="00011AE7">
        <w:rPr>
          <w:color w:val="002060"/>
          <w:sz w:val="18"/>
          <w:szCs w:val="18"/>
        </w:rPr>
        <w:t>N.Delhi</w:t>
      </w:r>
      <w:proofErr w:type="spellEnd"/>
      <w:proofErr w:type="gramEnd"/>
      <w:r w:rsidRPr="00011AE7">
        <w:rPr>
          <w:color w:val="002060"/>
          <w:sz w:val="18"/>
          <w:szCs w:val="18"/>
        </w:rPr>
        <w:br/>
        <w:t>Re-accredited by NAAC with "A" Grade (3</w:t>
      </w:r>
      <w:r w:rsidRPr="00011AE7">
        <w:rPr>
          <w:color w:val="002060"/>
          <w:sz w:val="18"/>
          <w:szCs w:val="18"/>
          <w:vertAlign w:val="superscript"/>
        </w:rPr>
        <w:t>rd</w:t>
      </w:r>
      <w:r w:rsidRPr="00011AE7">
        <w:rPr>
          <w:color w:val="002060"/>
          <w:sz w:val="18"/>
          <w:szCs w:val="18"/>
        </w:rPr>
        <w:t xml:space="preserve"> Cycle)</w:t>
      </w:r>
    </w:p>
    <w:p w14:paraId="1A9B88AF" w14:textId="77777777" w:rsidR="006B61B4" w:rsidRPr="00011AE7" w:rsidRDefault="006B61B4" w:rsidP="006B61B4">
      <w:pPr>
        <w:spacing w:after="0" w:line="240" w:lineRule="auto"/>
        <w:rPr>
          <w:color w:val="002060"/>
          <w:sz w:val="18"/>
          <w:szCs w:val="18"/>
        </w:rPr>
      </w:pPr>
      <w:r w:rsidRPr="00011AE7">
        <w:rPr>
          <w:color w:val="002060"/>
          <w:sz w:val="18"/>
          <w:szCs w:val="18"/>
        </w:rPr>
        <w:t>'STAR Status' by DBT, 'FIST' Supported by DST (GOI)</w:t>
      </w:r>
    </w:p>
    <w:p w14:paraId="5BD756EC" w14:textId="77777777" w:rsidR="006B61B4" w:rsidRPr="00011AE7" w:rsidRDefault="006B61B4" w:rsidP="006B61B4">
      <w:pPr>
        <w:spacing w:after="0" w:line="240" w:lineRule="auto"/>
        <w:rPr>
          <w:color w:val="002060"/>
          <w:sz w:val="18"/>
          <w:szCs w:val="18"/>
        </w:rPr>
      </w:pPr>
      <w:r w:rsidRPr="00011AE7">
        <w:rPr>
          <w:color w:val="002060"/>
          <w:sz w:val="18"/>
          <w:szCs w:val="18"/>
        </w:rPr>
        <w:t>Accredited by PSCAE, Govt. of Punjab</w:t>
      </w:r>
    </w:p>
    <w:p w14:paraId="6F2E8229" w14:textId="715A2F5A" w:rsidR="006B61B4" w:rsidRDefault="006B61B4" w:rsidP="006B61B4">
      <w:pPr>
        <w:spacing w:after="0"/>
        <w:rPr>
          <w:i/>
          <w:iCs/>
          <w:color w:val="000000"/>
          <w:sz w:val="18"/>
          <w:szCs w:val="18"/>
        </w:rPr>
      </w:pPr>
      <w:r w:rsidRPr="00011AE7">
        <w:rPr>
          <w:i/>
          <w:iCs/>
          <w:color w:val="000000"/>
          <w:sz w:val="18"/>
          <w:szCs w:val="18"/>
          <w:u w:val="single"/>
        </w:rPr>
        <w:t>Academic Editor</w:t>
      </w:r>
      <w:r w:rsidR="001D6C99">
        <w:rPr>
          <w:i/>
          <w:iCs/>
          <w:color w:val="000000"/>
          <w:sz w:val="18"/>
          <w:szCs w:val="18"/>
          <w:u w:val="single"/>
        </w:rPr>
        <w:t>:</w:t>
      </w:r>
      <w:r w:rsidR="001D6C99">
        <w:rPr>
          <w:i/>
          <w:iCs/>
          <w:color w:val="000000"/>
          <w:sz w:val="18"/>
          <w:szCs w:val="18"/>
        </w:rPr>
        <w:t xml:space="preserve">     </w:t>
      </w:r>
      <w:r w:rsidRPr="00011AE7">
        <w:rPr>
          <w:i/>
          <w:iCs/>
          <w:color w:val="000000"/>
          <w:sz w:val="18"/>
          <w:szCs w:val="18"/>
        </w:rPr>
        <w:t xml:space="preserve"> Journal of Food Proc &amp; Pres</w:t>
      </w:r>
      <w:r w:rsidR="001D6C99">
        <w:rPr>
          <w:i/>
          <w:iCs/>
          <w:color w:val="000000"/>
          <w:sz w:val="18"/>
          <w:szCs w:val="18"/>
        </w:rPr>
        <w:t>ervation</w:t>
      </w:r>
      <w:r w:rsidRPr="00011AE7">
        <w:rPr>
          <w:i/>
          <w:iCs/>
          <w:color w:val="000000"/>
          <w:sz w:val="18"/>
          <w:szCs w:val="18"/>
        </w:rPr>
        <w:t xml:space="preserve"> (</w:t>
      </w:r>
      <w:r w:rsidRPr="00011AE7">
        <w:rPr>
          <w:color w:val="000000"/>
          <w:sz w:val="18"/>
          <w:szCs w:val="18"/>
        </w:rPr>
        <w:t>Wiley</w:t>
      </w:r>
      <w:r w:rsidR="001D6C99">
        <w:rPr>
          <w:color w:val="000000"/>
          <w:sz w:val="18"/>
          <w:szCs w:val="18"/>
        </w:rPr>
        <w:t>,</w:t>
      </w:r>
      <w:r w:rsidRPr="00011AE7">
        <w:rPr>
          <w:color w:val="000000"/>
          <w:sz w:val="18"/>
          <w:szCs w:val="18"/>
        </w:rPr>
        <w:t xml:space="preserve"> IF=2.</w:t>
      </w:r>
      <w:r w:rsidR="001D6C99">
        <w:rPr>
          <w:color w:val="000000"/>
          <w:sz w:val="18"/>
          <w:szCs w:val="18"/>
        </w:rPr>
        <w:t>5</w:t>
      </w:r>
      <w:r w:rsidRPr="00011AE7">
        <w:rPr>
          <w:i/>
          <w:iCs/>
          <w:color w:val="000000"/>
          <w:sz w:val="18"/>
          <w:szCs w:val="18"/>
        </w:rPr>
        <w:t>)</w:t>
      </w:r>
    </w:p>
    <w:p w14:paraId="38868FD0" w14:textId="03969B3C" w:rsidR="001D6C99" w:rsidRPr="00011AE7" w:rsidRDefault="001D6C99" w:rsidP="006B61B4">
      <w:pPr>
        <w:spacing w:after="0"/>
        <w:rPr>
          <w:sz w:val="18"/>
          <w:szCs w:val="18"/>
        </w:rPr>
      </w:pPr>
      <w:r>
        <w:rPr>
          <w:i/>
          <w:iCs/>
          <w:color w:val="000000"/>
          <w:sz w:val="18"/>
          <w:szCs w:val="18"/>
        </w:rPr>
        <w:t xml:space="preserve">                                   Journal of food Biochemistry </w:t>
      </w:r>
      <w:r w:rsidRPr="001D6C99">
        <w:rPr>
          <w:color w:val="000000"/>
          <w:sz w:val="18"/>
          <w:szCs w:val="18"/>
        </w:rPr>
        <w:t>(Wiley, IF=4.0)</w:t>
      </w:r>
    </w:p>
    <w:p w14:paraId="66444458" w14:textId="77777777" w:rsidR="006B61B4" w:rsidRDefault="006B61B4" w:rsidP="006B61B4">
      <w:pPr>
        <w:spacing w:after="0"/>
        <w:rPr>
          <w:i/>
          <w:iCs/>
          <w:color w:val="000000"/>
          <w:sz w:val="18"/>
          <w:szCs w:val="18"/>
        </w:rPr>
      </w:pPr>
      <w:r w:rsidRPr="00011AE7">
        <w:rPr>
          <w:i/>
          <w:iCs/>
          <w:color w:val="000000"/>
          <w:sz w:val="18"/>
          <w:szCs w:val="18"/>
          <w:u w:val="single"/>
        </w:rPr>
        <w:t>Guest Issue Editor</w:t>
      </w:r>
      <w:r w:rsidRPr="00011AE7">
        <w:rPr>
          <w:i/>
          <w:iCs/>
          <w:color w:val="000000"/>
          <w:sz w:val="18"/>
          <w:szCs w:val="18"/>
        </w:rPr>
        <w:t>: Frontiers in Bioinformatics (</w:t>
      </w:r>
      <w:r w:rsidRPr="00011AE7">
        <w:rPr>
          <w:color w:val="000000"/>
          <w:sz w:val="18"/>
          <w:szCs w:val="18"/>
        </w:rPr>
        <w:t>SCOPUS/PubMed Indexed</w:t>
      </w:r>
      <w:r w:rsidRPr="00011AE7">
        <w:rPr>
          <w:i/>
          <w:iCs/>
          <w:color w:val="000000"/>
          <w:sz w:val="18"/>
          <w:szCs w:val="18"/>
        </w:rPr>
        <w:t>)</w:t>
      </w:r>
    </w:p>
    <w:p w14:paraId="347A24AA" w14:textId="43CE05AB" w:rsidR="001D6C99" w:rsidRPr="00011AE7" w:rsidRDefault="001D6C99" w:rsidP="006B61B4">
      <w:pPr>
        <w:spacing w:after="0"/>
        <w:rPr>
          <w:sz w:val="18"/>
          <w:szCs w:val="18"/>
        </w:rPr>
      </w:pPr>
      <w:r>
        <w:rPr>
          <w:i/>
          <w:iCs/>
          <w:color w:val="000000"/>
          <w:sz w:val="18"/>
          <w:szCs w:val="18"/>
        </w:rPr>
        <w:t xml:space="preserve">                                  Journal of Food Proc &amp; Preservation </w:t>
      </w:r>
      <w:r w:rsidRPr="00011AE7">
        <w:rPr>
          <w:i/>
          <w:iCs/>
          <w:color w:val="000000"/>
          <w:sz w:val="18"/>
          <w:szCs w:val="18"/>
        </w:rPr>
        <w:t>(</w:t>
      </w:r>
      <w:r w:rsidRPr="00011AE7">
        <w:rPr>
          <w:color w:val="000000"/>
          <w:sz w:val="18"/>
          <w:szCs w:val="18"/>
        </w:rPr>
        <w:t>Wiley</w:t>
      </w:r>
      <w:r>
        <w:rPr>
          <w:color w:val="000000"/>
          <w:sz w:val="18"/>
          <w:szCs w:val="18"/>
        </w:rPr>
        <w:t>,</w:t>
      </w:r>
      <w:r w:rsidRPr="00011AE7">
        <w:rPr>
          <w:color w:val="000000"/>
          <w:sz w:val="18"/>
          <w:szCs w:val="18"/>
        </w:rPr>
        <w:t xml:space="preserve"> IF=2.</w:t>
      </w:r>
      <w:r>
        <w:rPr>
          <w:color w:val="000000"/>
          <w:sz w:val="18"/>
          <w:szCs w:val="18"/>
        </w:rPr>
        <w:t>5</w:t>
      </w:r>
      <w:r w:rsidRPr="00011AE7">
        <w:rPr>
          <w:i/>
          <w:iCs/>
          <w:color w:val="000000"/>
          <w:sz w:val="18"/>
          <w:szCs w:val="18"/>
        </w:rPr>
        <w:t>)</w:t>
      </w:r>
    </w:p>
    <w:p w14:paraId="63FEE212" w14:textId="77777777" w:rsidR="006B61B4" w:rsidRPr="00445A33" w:rsidRDefault="006B61B4" w:rsidP="006B61B4">
      <w:pPr>
        <w:spacing w:after="0"/>
        <w:rPr>
          <w:sz w:val="18"/>
          <w:szCs w:val="18"/>
        </w:rPr>
      </w:pPr>
      <w:r w:rsidRPr="00011AE7">
        <w:rPr>
          <w:i/>
          <w:iCs/>
          <w:color w:val="000000"/>
          <w:sz w:val="18"/>
          <w:szCs w:val="18"/>
        </w:rPr>
        <w:t xml:space="preserve">ORCID ID: </w:t>
      </w:r>
      <w:r w:rsidRPr="00445A33">
        <w:rPr>
          <w:i/>
          <w:iCs/>
          <w:color w:val="000000"/>
          <w:sz w:val="18"/>
          <w:szCs w:val="18"/>
        </w:rPr>
        <w:t>0000-0003-2030-6261</w:t>
      </w:r>
    </w:p>
    <w:p w14:paraId="4433C147" w14:textId="77777777" w:rsidR="006B61B4" w:rsidRPr="00445A33" w:rsidRDefault="006B61B4" w:rsidP="006B61B4">
      <w:pPr>
        <w:spacing w:after="0"/>
        <w:rPr>
          <w:sz w:val="18"/>
          <w:szCs w:val="18"/>
        </w:rPr>
      </w:pPr>
      <w:r w:rsidRPr="00445A33">
        <w:rPr>
          <w:i/>
          <w:iCs/>
          <w:color w:val="000000"/>
          <w:sz w:val="18"/>
          <w:szCs w:val="18"/>
        </w:rPr>
        <w:t>Researcher ID: AAB-8332-2022</w:t>
      </w:r>
    </w:p>
    <w:p w14:paraId="108A9A7C" w14:textId="77777777" w:rsidR="006B61B4" w:rsidRPr="00445A33" w:rsidRDefault="006B61B4" w:rsidP="006B61B4">
      <w:pPr>
        <w:spacing w:after="0"/>
        <w:rPr>
          <w:sz w:val="18"/>
          <w:szCs w:val="18"/>
        </w:rPr>
      </w:pPr>
      <w:r w:rsidRPr="00445A33">
        <w:rPr>
          <w:i/>
          <w:iCs/>
          <w:color w:val="000000"/>
          <w:sz w:val="18"/>
          <w:szCs w:val="18"/>
        </w:rPr>
        <w:t xml:space="preserve">Scopus Author ID: </w:t>
      </w:r>
      <w:r w:rsidRPr="00445A33">
        <w:rPr>
          <w:i/>
          <w:iCs/>
          <w:color w:val="2E2E2E"/>
          <w:sz w:val="20"/>
          <w:szCs w:val="20"/>
          <w:shd w:val="clear" w:color="auto" w:fill="FFFFFF"/>
        </w:rPr>
        <w:t>58842713200</w:t>
      </w:r>
    </w:p>
    <w:p w14:paraId="30554AC9" w14:textId="77777777" w:rsidR="006B61B4" w:rsidRPr="00445A33" w:rsidRDefault="006B61B4" w:rsidP="006B61B4">
      <w:pPr>
        <w:rPr>
          <w:i/>
          <w:iCs/>
          <w:color w:val="000000"/>
          <w:sz w:val="18"/>
          <w:szCs w:val="18"/>
        </w:rPr>
      </w:pPr>
      <w:r w:rsidRPr="00445A33">
        <w:rPr>
          <w:i/>
          <w:iCs/>
          <w:color w:val="000000"/>
          <w:sz w:val="18"/>
          <w:szCs w:val="18"/>
        </w:rPr>
        <w:t>Web of Science ID: GLT-8141-2022</w:t>
      </w:r>
    </w:p>
    <w:p w14:paraId="42F02ACD" w14:textId="77777777" w:rsidR="00376087" w:rsidRPr="00D47DC5" w:rsidRDefault="00376087" w:rsidP="00D47DC5">
      <w:pPr>
        <w:shd w:val="clear" w:color="auto" w:fill="FDFDFD"/>
        <w:spacing w:after="0" w:line="240" w:lineRule="auto"/>
        <w:ind w:left="-180" w:right="-180"/>
        <w:outlineLvl w:val="3"/>
        <w:rPr>
          <w:rFonts w:ascii="Constantia" w:eastAsia="Times New Roman" w:hAnsi="Constantia" w:cs="Times New Roman"/>
          <w:b/>
          <w:bCs/>
          <w:color w:val="0070C0"/>
          <w:sz w:val="20"/>
          <w:szCs w:val="20"/>
          <w:u w:val="single"/>
        </w:rPr>
      </w:pPr>
      <w:r w:rsidRPr="00D47DC5">
        <w:rPr>
          <w:rFonts w:ascii="Constantia" w:eastAsia="Times New Roman" w:hAnsi="Constantia" w:cs="Times New Roman"/>
          <w:b/>
          <w:bCs/>
          <w:color w:val="0070C0"/>
          <w:sz w:val="20"/>
          <w:szCs w:val="20"/>
          <w:u w:val="single"/>
        </w:rPr>
        <w:lastRenderedPageBreak/>
        <w:t>Biography</w:t>
      </w:r>
    </w:p>
    <w:p w14:paraId="12A6E4CD" w14:textId="78DCB2A4" w:rsidR="00376087" w:rsidRPr="005B5EAD" w:rsidRDefault="00376087" w:rsidP="00D47DC5">
      <w:pPr>
        <w:shd w:val="clear" w:color="auto" w:fill="FDFDFD"/>
        <w:spacing w:after="0" w:line="360" w:lineRule="auto"/>
        <w:ind w:left="-180" w:right="-180"/>
        <w:jc w:val="both"/>
        <w:rPr>
          <w:rFonts w:ascii="Constantia" w:eastAsia="Times New Roman" w:hAnsi="Constantia" w:cs="Times New Roman"/>
          <w:spacing w:val="4"/>
          <w:sz w:val="20"/>
          <w:szCs w:val="20"/>
        </w:rPr>
      </w:pPr>
      <w:r w:rsidRPr="00476F94">
        <w:rPr>
          <w:rFonts w:ascii="Constantia" w:eastAsia="Times New Roman" w:hAnsi="Constantia" w:cs="Arial"/>
          <w:color w:val="000000"/>
          <w:spacing w:val="4"/>
          <w:sz w:val="20"/>
          <w:szCs w:val="20"/>
        </w:rPr>
        <w:t>Presently working in the department of Food Technology of Mata Gujri College, An autonomous body (</w:t>
      </w:r>
      <w:proofErr w:type="spellStart"/>
      <w:r w:rsidRPr="00476F94">
        <w:rPr>
          <w:rFonts w:ascii="Constantia" w:eastAsia="Times New Roman" w:hAnsi="Constantia" w:cs="Arial"/>
          <w:color w:val="000000"/>
          <w:spacing w:val="4"/>
          <w:sz w:val="20"/>
          <w:szCs w:val="20"/>
        </w:rPr>
        <w:t>Estd</w:t>
      </w:r>
      <w:proofErr w:type="spellEnd"/>
      <w:r w:rsidRPr="00476F94">
        <w:rPr>
          <w:rFonts w:ascii="Constantia" w:eastAsia="Times New Roman" w:hAnsi="Constantia" w:cs="Arial"/>
          <w:color w:val="000000"/>
          <w:spacing w:val="4"/>
          <w:sz w:val="20"/>
          <w:szCs w:val="20"/>
        </w:rPr>
        <w:t xml:space="preserve">; 1957) of Punjab, India. </w:t>
      </w:r>
      <w:r w:rsidR="0060410D">
        <w:rPr>
          <w:rFonts w:ascii="Constantia" w:eastAsia="Times New Roman" w:hAnsi="Constantia" w:cs="Arial"/>
          <w:color w:val="000000"/>
          <w:spacing w:val="4"/>
          <w:sz w:val="20"/>
          <w:szCs w:val="20"/>
        </w:rPr>
        <w:t>O</w:t>
      </w:r>
      <w:r w:rsidRPr="00376087">
        <w:rPr>
          <w:rFonts w:ascii="Constantia" w:eastAsia="Times New Roman" w:hAnsi="Constantia" w:cs="Arial"/>
          <w:color w:val="000000"/>
          <w:spacing w:val="4"/>
          <w:sz w:val="20"/>
          <w:szCs w:val="20"/>
        </w:rPr>
        <w:t xml:space="preserve">btained </w:t>
      </w:r>
      <w:proofErr w:type="spellStart"/>
      <w:r w:rsidRPr="00376087">
        <w:rPr>
          <w:rFonts w:ascii="Constantia" w:eastAsia="Times New Roman" w:hAnsi="Constantia" w:cs="Arial"/>
          <w:color w:val="000000"/>
          <w:spacing w:val="4"/>
          <w:sz w:val="20"/>
          <w:szCs w:val="20"/>
        </w:rPr>
        <w:t>Bachelor</w:t>
      </w:r>
      <w:r w:rsidRPr="00476F94">
        <w:rPr>
          <w:rFonts w:ascii="Constantia" w:eastAsia="Times New Roman" w:hAnsi="Constantia" w:cs="Arial"/>
          <w:color w:val="000000"/>
          <w:spacing w:val="4"/>
          <w:sz w:val="20"/>
          <w:szCs w:val="20"/>
        </w:rPr>
        <w:t>’s</w:t>
      </w:r>
      <w:proofErr w:type="spellEnd"/>
      <w:r w:rsidRPr="00476F94">
        <w:rPr>
          <w:rFonts w:ascii="Constantia" w:eastAsia="Times New Roman" w:hAnsi="Constantia" w:cs="Arial"/>
          <w:color w:val="000000"/>
          <w:spacing w:val="4"/>
          <w:sz w:val="20"/>
          <w:szCs w:val="20"/>
        </w:rPr>
        <w:t xml:space="preserve"> </w:t>
      </w:r>
      <w:r w:rsidRPr="00376087">
        <w:rPr>
          <w:rFonts w:ascii="Constantia" w:eastAsia="Times New Roman" w:hAnsi="Constantia" w:cs="Arial"/>
          <w:color w:val="000000"/>
          <w:spacing w:val="4"/>
          <w:sz w:val="20"/>
          <w:szCs w:val="20"/>
        </w:rPr>
        <w:t xml:space="preserve">of Science in </w:t>
      </w:r>
      <w:r w:rsidRPr="00476F94">
        <w:rPr>
          <w:rFonts w:ascii="Constantia" w:eastAsia="Times New Roman" w:hAnsi="Constantia" w:cs="Arial"/>
          <w:color w:val="000000"/>
          <w:spacing w:val="4"/>
          <w:sz w:val="20"/>
          <w:szCs w:val="20"/>
        </w:rPr>
        <w:t xml:space="preserve">Life sciences from Kurukshetra University Kurukshetra, India. Master’s in Food Science &amp; Technology from CDLU, Sirsa, India and Doctorate in Food </w:t>
      </w:r>
      <w:proofErr w:type="spellStart"/>
      <w:r w:rsidRPr="00476F94">
        <w:rPr>
          <w:rFonts w:ascii="Constantia" w:eastAsia="Times New Roman" w:hAnsi="Constantia" w:cs="Arial"/>
          <w:color w:val="000000"/>
          <w:spacing w:val="4"/>
          <w:sz w:val="20"/>
          <w:szCs w:val="20"/>
        </w:rPr>
        <w:t>Engg</w:t>
      </w:r>
      <w:proofErr w:type="spellEnd"/>
      <w:r w:rsidRPr="00476F94">
        <w:rPr>
          <w:rFonts w:ascii="Constantia" w:eastAsia="Times New Roman" w:hAnsi="Constantia" w:cs="Arial"/>
          <w:color w:val="000000"/>
          <w:spacing w:val="4"/>
          <w:sz w:val="20"/>
          <w:szCs w:val="20"/>
        </w:rPr>
        <w:t xml:space="preserve"> &amp; Tech from SLIET, Longowal. </w:t>
      </w:r>
      <w:r w:rsidR="00D47DC5">
        <w:rPr>
          <w:rFonts w:ascii="Constantia" w:eastAsia="Times New Roman" w:hAnsi="Constantia" w:cs="Arial"/>
          <w:color w:val="000000"/>
          <w:spacing w:val="4"/>
          <w:sz w:val="20"/>
          <w:szCs w:val="20"/>
        </w:rPr>
        <w:t xml:space="preserve">Qualified ICAR NET-2014. </w:t>
      </w:r>
      <w:r w:rsidR="000B4118">
        <w:rPr>
          <w:rFonts w:ascii="Constantia" w:eastAsia="Times New Roman" w:hAnsi="Constantia" w:cs="Arial"/>
          <w:color w:val="000000"/>
          <w:spacing w:val="4"/>
          <w:sz w:val="20"/>
          <w:szCs w:val="20"/>
        </w:rPr>
        <w:t>Also experienced in High Pressure Processing</w:t>
      </w:r>
      <w:r w:rsidR="008072AA">
        <w:rPr>
          <w:rFonts w:ascii="Constantia" w:eastAsia="Times New Roman" w:hAnsi="Constantia" w:cs="Arial"/>
          <w:color w:val="000000"/>
          <w:spacing w:val="4"/>
          <w:sz w:val="20"/>
          <w:szCs w:val="20"/>
        </w:rPr>
        <w:t xml:space="preserve"> (HPP)</w:t>
      </w:r>
      <w:r w:rsidR="000B4118">
        <w:rPr>
          <w:rFonts w:ascii="Constantia" w:eastAsia="Times New Roman" w:hAnsi="Constantia" w:cs="Arial"/>
          <w:color w:val="000000"/>
          <w:spacing w:val="4"/>
          <w:sz w:val="20"/>
          <w:szCs w:val="20"/>
        </w:rPr>
        <w:t xml:space="preserve"> impact on physic-chemical characterization on buffalo milk from NDRI and IIT </w:t>
      </w:r>
      <w:proofErr w:type="spellStart"/>
      <w:r w:rsidR="000B4118">
        <w:rPr>
          <w:rFonts w:ascii="Constantia" w:eastAsia="Times New Roman" w:hAnsi="Constantia" w:cs="Arial"/>
          <w:color w:val="000000"/>
          <w:spacing w:val="4"/>
          <w:sz w:val="20"/>
          <w:szCs w:val="20"/>
        </w:rPr>
        <w:t>kharagpur</w:t>
      </w:r>
      <w:proofErr w:type="spellEnd"/>
      <w:r w:rsidR="000B4118">
        <w:rPr>
          <w:rFonts w:ascii="Constantia" w:eastAsia="Times New Roman" w:hAnsi="Constantia" w:cs="Arial"/>
          <w:color w:val="000000"/>
          <w:spacing w:val="4"/>
          <w:sz w:val="20"/>
          <w:szCs w:val="20"/>
        </w:rPr>
        <w:t xml:space="preserve"> collaborated project. </w:t>
      </w:r>
      <w:bookmarkStart w:id="2" w:name="_Hlk139360258"/>
      <w:r w:rsidR="005B5EAD" w:rsidRPr="008C51FD">
        <w:rPr>
          <w:rFonts w:ascii="Constantia" w:eastAsia="Times New Roman" w:hAnsi="Constantia" w:cs="Arial"/>
          <w:color w:val="000000"/>
          <w:spacing w:val="4"/>
          <w:sz w:val="20"/>
          <w:szCs w:val="20"/>
        </w:rPr>
        <w:t xml:space="preserve">Most suitably here to mention; qualified with Rheology </w:t>
      </w:r>
      <w:proofErr w:type="gramStart"/>
      <w:r w:rsidR="005B5EAD" w:rsidRPr="008C51FD">
        <w:rPr>
          <w:rFonts w:ascii="Constantia" w:eastAsia="Times New Roman" w:hAnsi="Constantia" w:cs="Arial"/>
          <w:color w:val="000000"/>
          <w:spacing w:val="4"/>
          <w:sz w:val="20"/>
          <w:szCs w:val="20"/>
        </w:rPr>
        <w:t>diploma</w:t>
      </w:r>
      <w:proofErr w:type="gramEnd"/>
      <w:r w:rsidR="005B5EAD" w:rsidRPr="008C51FD">
        <w:rPr>
          <w:rFonts w:ascii="Constantia" w:eastAsia="Times New Roman" w:hAnsi="Constantia" w:cs="Arial"/>
          <w:color w:val="000000"/>
          <w:spacing w:val="4"/>
          <w:sz w:val="20"/>
          <w:szCs w:val="20"/>
        </w:rPr>
        <w:t>-Rotation and Oscillations from Anton Paar (Austria)</w:t>
      </w:r>
      <w:r w:rsidR="007E1656">
        <w:rPr>
          <w:rFonts w:ascii="Constantia" w:eastAsia="Times New Roman" w:hAnsi="Constantia" w:cs="Arial"/>
          <w:color w:val="000000"/>
          <w:spacing w:val="4"/>
          <w:sz w:val="20"/>
          <w:szCs w:val="20"/>
        </w:rPr>
        <w:t xml:space="preserve">. </w:t>
      </w:r>
      <w:r w:rsidR="00AB34B2">
        <w:rPr>
          <w:rFonts w:ascii="Constantia" w:eastAsia="Times New Roman" w:hAnsi="Constantia" w:cs="Arial"/>
          <w:color w:val="000000"/>
          <w:spacing w:val="4"/>
          <w:sz w:val="20"/>
          <w:szCs w:val="20"/>
        </w:rPr>
        <w:t>Attended and participated</w:t>
      </w:r>
      <w:r w:rsidR="0009537E">
        <w:rPr>
          <w:rFonts w:ascii="Constantia" w:eastAsia="Times New Roman" w:hAnsi="Constantia" w:cs="Arial"/>
          <w:color w:val="000000"/>
          <w:spacing w:val="4"/>
          <w:sz w:val="20"/>
          <w:szCs w:val="20"/>
        </w:rPr>
        <w:t xml:space="preserve"> various conferences and workshops of national and international repute. </w:t>
      </w:r>
      <w:r w:rsidR="00AB34B2">
        <w:rPr>
          <w:rFonts w:ascii="Constantia" w:eastAsia="Times New Roman" w:hAnsi="Constantia" w:cs="Arial"/>
          <w:color w:val="000000"/>
          <w:spacing w:val="4"/>
          <w:sz w:val="20"/>
          <w:szCs w:val="20"/>
        </w:rPr>
        <w:t>DST sponsored speaker for an</w:t>
      </w:r>
      <w:r w:rsidR="0009537E">
        <w:rPr>
          <w:rFonts w:ascii="Constantia" w:eastAsia="Times New Roman" w:hAnsi="Constantia" w:cs="Arial"/>
          <w:color w:val="000000"/>
          <w:spacing w:val="4"/>
          <w:sz w:val="20"/>
          <w:szCs w:val="20"/>
        </w:rPr>
        <w:t xml:space="preserve"> oral talk at an international conference </w:t>
      </w:r>
      <w:r w:rsidR="00AB34B2">
        <w:rPr>
          <w:rFonts w:ascii="Constantia" w:eastAsia="Times New Roman" w:hAnsi="Constantia" w:cs="Arial"/>
          <w:color w:val="000000"/>
          <w:spacing w:val="4"/>
          <w:sz w:val="20"/>
          <w:szCs w:val="20"/>
        </w:rPr>
        <w:t>of</w:t>
      </w:r>
      <w:r w:rsidR="0009537E">
        <w:rPr>
          <w:rFonts w:ascii="Constantia" w:eastAsia="Times New Roman" w:hAnsi="Constantia" w:cs="Arial"/>
          <w:color w:val="000000"/>
          <w:spacing w:val="4"/>
          <w:sz w:val="20"/>
          <w:szCs w:val="20"/>
        </w:rPr>
        <w:t xml:space="preserve"> Chicago, USA</w:t>
      </w:r>
      <w:r w:rsidR="00AB34B2">
        <w:rPr>
          <w:rFonts w:ascii="Constantia" w:eastAsia="Times New Roman" w:hAnsi="Constantia" w:cs="Arial"/>
          <w:color w:val="000000"/>
          <w:spacing w:val="4"/>
          <w:sz w:val="20"/>
          <w:szCs w:val="20"/>
        </w:rPr>
        <w:t>.</w:t>
      </w:r>
      <w:r w:rsidRPr="00476F94">
        <w:rPr>
          <w:rFonts w:ascii="Constantia" w:eastAsia="Times New Roman" w:hAnsi="Constantia" w:cs="Arial"/>
          <w:color w:val="000000"/>
          <w:spacing w:val="4"/>
          <w:sz w:val="20"/>
          <w:szCs w:val="20"/>
        </w:rPr>
        <w:t xml:space="preserve"> So many review, research and popular articles </w:t>
      </w:r>
      <w:r w:rsidR="00CA7E74" w:rsidRPr="00476F94">
        <w:rPr>
          <w:rFonts w:ascii="Constantia" w:eastAsia="Times New Roman" w:hAnsi="Constantia" w:cs="Arial"/>
          <w:color w:val="000000"/>
          <w:spacing w:val="4"/>
          <w:sz w:val="20"/>
          <w:szCs w:val="20"/>
        </w:rPr>
        <w:t xml:space="preserve">of national and international journal have been assigned to </w:t>
      </w:r>
      <w:r w:rsidR="00AB34B2">
        <w:rPr>
          <w:rFonts w:ascii="Constantia" w:eastAsia="Times New Roman" w:hAnsi="Constantia" w:cs="Arial"/>
          <w:color w:val="000000"/>
          <w:spacing w:val="4"/>
          <w:sz w:val="20"/>
          <w:szCs w:val="20"/>
        </w:rPr>
        <w:t>my</w:t>
      </w:r>
      <w:r w:rsidR="00CA7E74" w:rsidRPr="00476F94">
        <w:rPr>
          <w:rFonts w:ascii="Constantia" w:eastAsia="Times New Roman" w:hAnsi="Constantia" w:cs="Arial"/>
          <w:color w:val="000000"/>
          <w:spacing w:val="4"/>
          <w:sz w:val="20"/>
          <w:szCs w:val="20"/>
        </w:rPr>
        <w:t xml:space="preserve"> credit</w:t>
      </w:r>
      <w:r w:rsidR="00476F94">
        <w:rPr>
          <w:rFonts w:ascii="Constantia" w:eastAsia="Times New Roman" w:hAnsi="Constantia" w:cs="Arial"/>
          <w:color w:val="000000"/>
          <w:spacing w:val="4"/>
          <w:sz w:val="20"/>
          <w:szCs w:val="20"/>
        </w:rPr>
        <w:t xml:space="preserve"> alongwith lists of online MOOCS course (IIT Kanpur &amp; COL, Canada) award</w:t>
      </w:r>
      <w:r w:rsidR="003B4528">
        <w:rPr>
          <w:rFonts w:ascii="Constantia" w:eastAsia="Times New Roman" w:hAnsi="Constantia" w:cs="Arial"/>
          <w:color w:val="000000"/>
          <w:spacing w:val="4"/>
          <w:sz w:val="20"/>
          <w:szCs w:val="20"/>
        </w:rPr>
        <w:t>ed</w:t>
      </w:r>
      <w:r w:rsidR="00476F94">
        <w:rPr>
          <w:rFonts w:ascii="Constantia" w:eastAsia="Times New Roman" w:hAnsi="Constantia" w:cs="Arial"/>
          <w:color w:val="000000"/>
          <w:spacing w:val="4"/>
          <w:sz w:val="20"/>
          <w:szCs w:val="20"/>
        </w:rPr>
        <w:t xml:space="preserve"> with distinction</w:t>
      </w:r>
      <w:r w:rsidR="00CA7E74" w:rsidRPr="00476F94">
        <w:rPr>
          <w:rFonts w:ascii="Constantia" w:eastAsia="Times New Roman" w:hAnsi="Constantia" w:cs="Arial"/>
          <w:color w:val="000000"/>
          <w:spacing w:val="4"/>
          <w:sz w:val="20"/>
          <w:szCs w:val="20"/>
        </w:rPr>
        <w:t>. Demonstrated TEQIP sponsored workshop as resource person in K</w:t>
      </w:r>
      <w:r w:rsidR="003B4528">
        <w:rPr>
          <w:rFonts w:ascii="Constantia" w:eastAsia="Times New Roman" w:hAnsi="Constantia" w:cs="Arial"/>
          <w:color w:val="000000"/>
          <w:spacing w:val="4"/>
          <w:sz w:val="20"/>
          <w:szCs w:val="20"/>
        </w:rPr>
        <w:t>urukshetra university</w:t>
      </w:r>
      <w:r w:rsidR="00CA7E74" w:rsidRPr="00476F94">
        <w:rPr>
          <w:rFonts w:ascii="Constantia" w:eastAsia="Times New Roman" w:hAnsi="Constantia" w:cs="Arial"/>
          <w:color w:val="000000"/>
          <w:spacing w:val="4"/>
          <w:sz w:val="20"/>
          <w:szCs w:val="20"/>
        </w:rPr>
        <w:t xml:space="preserve">, Kurukshetra. </w:t>
      </w:r>
      <w:r w:rsidR="006A1DB9">
        <w:rPr>
          <w:rFonts w:ascii="Constantia" w:eastAsia="Times New Roman" w:hAnsi="Constantia" w:cs="Arial"/>
          <w:color w:val="000000"/>
          <w:spacing w:val="4"/>
          <w:sz w:val="20"/>
          <w:szCs w:val="20"/>
        </w:rPr>
        <w:t>A</w:t>
      </w:r>
      <w:r w:rsidR="00CA7E74" w:rsidRPr="00476F94">
        <w:rPr>
          <w:rFonts w:ascii="Constantia" w:eastAsia="Times New Roman" w:hAnsi="Constantia" w:cs="Arial"/>
          <w:color w:val="000000"/>
          <w:spacing w:val="4"/>
          <w:sz w:val="20"/>
          <w:szCs w:val="20"/>
        </w:rPr>
        <w:t xml:space="preserve">warded </w:t>
      </w:r>
      <w:r w:rsidR="00AB34B2">
        <w:rPr>
          <w:rFonts w:ascii="Constantia" w:eastAsia="Times New Roman" w:hAnsi="Constantia" w:cs="Arial"/>
          <w:color w:val="000000"/>
          <w:spacing w:val="4"/>
          <w:sz w:val="20"/>
          <w:szCs w:val="20"/>
        </w:rPr>
        <w:t>with 2</w:t>
      </w:r>
      <w:r w:rsidR="00AB34B2" w:rsidRPr="00AB34B2">
        <w:rPr>
          <w:rFonts w:ascii="Constantia" w:eastAsia="Times New Roman" w:hAnsi="Constantia" w:cs="Arial"/>
          <w:color w:val="000000"/>
          <w:spacing w:val="4"/>
          <w:sz w:val="20"/>
          <w:szCs w:val="20"/>
          <w:vertAlign w:val="superscript"/>
        </w:rPr>
        <w:t>nd</w:t>
      </w:r>
      <w:r w:rsidR="00AB34B2">
        <w:rPr>
          <w:rFonts w:ascii="Constantia" w:eastAsia="Times New Roman" w:hAnsi="Constantia" w:cs="Arial"/>
          <w:color w:val="000000"/>
          <w:spacing w:val="4"/>
          <w:sz w:val="20"/>
          <w:szCs w:val="20"/>
        </w:rPr>
        <w:t xml:space="preserve"> prize </w:t>
      </w:r>
      <w:r w:rsidR="00CA7E74" w:rsidRPr="00476F94">
        <w:rPr>
          <w:rFonts w:ascii="Constantia" w:eastAsia="Times New Roman" w:hAnsi="Constantia" w:cs="Arial"/>
          <w:color w:val="000000"/>
          <w:spacing w:val="4"/>
          <w:sz w:val="20"/>
          <w:szCs w:val="20"/>
        </w:rPr>
        <w:t>in MOFPI sponsored international conference at JNU, N. Delhi.</w:t>
      </w:r>
      <w:r w:rsidR="005B5EAD">
        <w:rPr>
          <w:rFonts w:ascii="Constantia" w:eastAsia="Times New Roman" w:hAnsi="Constantia" w:cs="Arial"/>
          <w:color w:val="000000"/>
          <w:spacing w:val="4"/>
          <w:sz w:val="20"/>
          <w:szCs w:val="20"/>
        </w:rPr>
        <w:t xml:space="preserve"> </w:t>
      </w:r>
      <w:r w:rsidR="00BA63D1">
        <w:rPr>
          <w:rFonts w:ascii="Constantia" w:eastAsia="Times New Roman" w:hAnsi="Constantia" w:cs="Arial"/>
          <w:color w:val="000000"/>
          <w:spacing w:val="4"/>
          <w:sz w:val="20"/>
          <w:szCs w:val="20"/>
        </w:rPr>
        <w:t>Recently, submitted a bilateral project (Indo-Uzbekistan) on formula optimization as smoothie for severely acute malnourished (SAM) children to DST, Govt of India.</w:t>
      </w:r>
      <w:r w:rsidR="008C51FD">
        <w:rPr>
          <w:rFonts w:ascii="Constantia" w:eastAsia="Times New Roman" w:hAnsi="Constantia" w:cs="Arial"/>
          <w:color w:val="000000"/>
          <w:spacing w:val="4"/>
          <w:sz w:val="20"/>
          <w:szCs w:val="20"/>
        </w:rPr>
        <w:t xml:space="preserve"> Additionally, attended orientation course, refresher programmes, and FDP’s under Career Advancement Scheme of UGC.</w:t>
      </w:r>
      <w:r w:rsidR="00C751C0">
        <w:rPr>
          <w:rFonts w:ascii="Constantia" w:eastAsia="Times New Roman" w:hAnsi="Constantia" w:cs="Arial"/>
          <w:color w:val="000000"/>
          <w:spacing w:val="4"/>
          <w:sz w:val="20"/>
          <w:szCs w:val="20"/>
        </w:rPr>
        <w:t xml:space="preserve"> Deputed for a sponsored project by RONDO Switzerland as R&amp;D Mentor for “Snacks-Technology, Process and Automation” w.e.f. 01 Feb, 2022 – 30 July, 2022. At present role, edited about 0</w:t>
      </w:r>
      <w:r w:rsidR="00506356">
        <w:rPr>
          <w:rFonts w:ascii="Constantia" w:eastAsia="Times New Roman" w:hAnsi="Constantia" w:cs="Arial"/>
          <w:color w:val="000000"/>
          <w:spacing w:val="4"/>
          <w:sz w:val="20"/>
          <w:szCs w:val="20"/>
        </w:rPr>
        <w:t>8</w:t>
      </w:r>
      <w:r w:rsidR="00C751C0">
        <w:rPr>
          <w:rFonts w:ascii="Constantia" w:eastAsia="Times New Roman" w:hAnsi="Constantia" w:cs="Arial"/>
          <w:color w:val="000000"/>
          <w:spacing w:val="4"/>
          <w:sz w:val="20"/>
          <w:szCs w:val="20"/>
        </w:rPr>
        <w:t xml:space="preserve"> books, all with publishing house of international repute in collaboration with IIT Delhi, IIT Kharagpur, SKUAST-Kashmir, SLIET Longowal and CDLU Sirsa (</w:t>
      </w:r>
      <w:proofErr w:type="spellStart"/>
      <w:r w:rsidR="00C751C0">
        <w:rPr>
          <w:rFonts w:ascii="Constantia" w:eastAsia="Times New Roman" w:hAnsi="Constantia" w:cs="Arial"/>
          <w:color w:val="000000"/>
          <w:spacing w:val="4"/>
          <w:sz w:val="20"/>
          <w:szCs w:val="20"/>
        </w:rPr>
        <w:t>Hr</w:t>
      </w:r>
      <w:proofErr w:type="spellEnd"/>
      <w:r w:rsidR="00C751C0">
        <w:rPr>
          <w:rFonts w:ascii="Constantia" w:eastAsia="Times New Roman" w:hAnsi="Constantia" w:cs="Arial"/>
          <w:color w:val="000000"/>
          <w:spacing w:val="4"/>
          <w:sz w:val="20"/>
          <w:szCs w:val="20"/>
        </w:rPr>
        <w:t xml:space="preserve">). </w:t>
      </w:r>
      <w:bookmarkEnd w:id="2"/>
      <w:r w:rsidR="00F600AF">
        <w:rPr>
          <w:rFonts w:ascii="Constantia" w:eastAsia="Times New Roman" w:hAnsi="Constantia" w:cs="Arial"/>
          <w:color w:val="000000"/>
          <w:spacing w:val="4"/>
          <w:sz w:val="20"/>
          <w:szCs w:val="20"/>
        </w:rPr>
        <w:t>Recently invited for an invited talk as resource person by Bukhara Institute of Uzbekistan for international conference on food in April, 2024.</w:t>
      </w:r>
    </w:p>
    <w:p w14:paraId="27A43649" w14:textId="77777777" w:rsidR="00376087" w:rsidRPr="00376087" w:rsidRDefault="00376087" w:rsidP="00D47DC5">
      <w:pPr>
        <w:spacing w:after="0" w:line="240" w:lineRule="auto"/>
        <w:ind w:left="-180" w:right="-180"/>
        <w:rPr>
          <w:rFonts w:ascii="Times New Roman" w:eastAsia="Times New Roman" w:hAnsi="Times New Roman" w:cs="Times New Roman"/>
          <w:sz w:val="24"/>
          <w:szCs w:val="24"/>
        </w:rPr>
      </w:pPr>
    </w:p>
    <w:p w14:paraId="61C34FA1" w14:textId="77777777" w:rsidR="00AB34B2" w:rsidRPr="009044AF" w:rsidRDefault="0005223F" w:rsidP="00D47DC5">
      <w:pPr>
        <w:spacing w:after="0" w:line="240" w:lineRule="auto"/>
        <w:ind w:left="-180" w:right="-180"/>
        <w:jc w:val="both"/>
        <w:rPr>
          <w:rFonts w:ascii="Constantia" w:hAnsi="Constantia"/>
          <w:b/>
          <w:color w:val="002060"/>
          <w:sz w:val="20"/>
          <w:szCs w:val="20"/>
          <w:u w:val="single"/>
        </w:rPr>
      </w:pPr>
      <w:r w:rsidRPr="009C30BA">
        <w:rPr>
          <w:rFonts w:ascii="Constantia" w:hAnsi="Constantia"/>
          <w:b/>
          <w:color w:val="002060"/>
          <w:sz w:val="20"/>
          <w:szCs w:val="20"/>
          <w:highlight w:val="yellow"/>
          <w:u w:val="single"/>
        </w:rPr>
        <w:t xml:space="preserve">Journal </w:t>
      </w:r>
      <w:r w:rsidR="00AB34B2" w:rsidRPr="009C30BA">
        <w:rPr>
          <w:rFonts w:ascii="Constantia" w:hAnsi="Constantia"/>
          <w:b/>
          <w:color w:val="002060"/>
          <w:sz w:val="20"/>
          <w:szCs w:val="20"/>
          <w:highlight w:val="yellow"/>
          <w:u w:val="single"/>
        </w:rPr>
        <w:t>Publications</w:t>
      </w:r>
      <w:r w:rsidRPr="009C30BA">
        <w:rPr>
          <w:rFonts w:ascii="Constantia" w:hAnsi="Constantia"/>
          <w:b/>
          <w:color w:val="002060"/>
          <w:sz w:val="20"/>
          <w:szCs w:val="20"/>
          <w:highlight w:val="yellow"/>
          <w:u w:val="single"/>
        </w:rPr>
        <w:t xml:space="preserve"> (Research / Review)</w:t>
      </w:r>
      <w:r w:rsidR="00AB34B2" w:rsidRPr="009C30BA">
        <w:rPr>
          <w:rFonts w:ascii="Constantia" w:hAnsi="Constantia"/>
          <w:b/>
          <w:color w:val="002060"/>
          <w:sz w:val="20"/>
          <w:szCs w:val="20"/>
          <w:highlight w:val="yellow"/>
          <w:u w:val="single"/>
        </w:rPr>
        <w:t>:</w:t>
      </w:r>
    </w:p>
    <w:p w14:paraId="1CD2CDC6" w14:textId="77777777" w:rsidR="00AB34B2" w:rsidRPr="0097642D" w:rsidRDefault="00AB34B2" w:rsidP="00D47DC5">
      <w:pPr>
        <w:numPr>
          <w:ilvl w:val="0"/>
          <w:numId w:val="2"/>
        </w:numPr>
        <w:autoSpaceDE w:val="0"/>
        <w:autoSpaceDN w:val="0"/>
        <w:adjustRightInd w:val="0"/>
        <w:spacing w:line="240" w:lineRule="auto"/>
        <w:ind w:left="-180" w:right="-180" w:firstLine="0"/>
        <w:jc w:val="both"/>
        <w:rPr>
          <w:rFonts w:ascii="Constantia" w:hAnsi="Constantia"/>
          <w:sz w:val="20"/>
          <w:szCs w:val="20"/>
        </w:rPr>
      </w:pPr>
      <w:r w:rsidRPr="0097642D">
        <w:rPr>
          <w:rFonts w:ascii="Constantia" w:hAnsi="Constantia"/>
          <w:color w:val="222222"/>
          <w:sz w:val="20"/>
          <w:szCs w:val="20"/>
          <w:shd w:val="clear" w:color="auto" w:fill="FFFFFF"/>
        </w:rPr>
        <w:t xml:space="preserve">Singh A. and Kumar P. (2017). </w:t>
      </w:r>
      <w:r w:rsidRPr="0097642D">
        <w:rPr>
          <w:rFonts w:ascii="Constantia" w:hAnsi="Constantia"/>
          <w:b/>
          <w:color w:val="222222"/>
          <w:sz w:val="20"/>
          <w:szCs w:val="20"/>
          <w:shd w:val="clear" w:color="auto" w:fill="FFFFFF"/>
        </w:rPr>
        <w:t>Gluten free approach in fat and sugar amended biscuits: A healthy concern for obese and diabetic individuals</w:t>
      </w:r>
      <w:r w:rsidRPr="0097642D">
        <w:rPr>
          <w:rFonts w:ascii="Constantia" w:hAnsi="Constantia"/>
          <w:color w:val="222222"/>
          <w:sz w:val="20"/>
          <w:szCs w:val="20"/>
          <w:shd w:val="clear" w:color="auto" w:fill="FFFFFF"/>
        </w:rPr>
        <w:t>.</w:t>
      </w:r>
      <w:r w:rsidRPr="0097642D">
        <w:rPr>
          <w:rFonts w:ascii="Constantia" w:hAnsi="Constantia"/>
          <w:color w:val="222222"/>
          <w:sz w:val="20"/>
          <w:szCs w:val="20"/>
        </w:rPr>
        <w:t xml:space="preserve"> </w:t>
      </w:r>
      <w:r w:rsidRPr="0097642D">
        <w:rPr>
          <w:rFonts w:ascii="Constantia" w:hAnsi="Constantia"/>
          <w:i/>
          <w:color w:val="222222"/>
          <w:sz w:val="20"/>
          <w:szCs w:val="20"/>
          <w:shd w:val="clear" w:color="auto" w:fill="FFFFFF"/>
        </w:rPr>
        <w:t xml:space="preserve">Journal of Food Processing </w:t>
      </w:r>
      <w:r w:rsidR="002E1120" w:rsidRPr="0097642D">
        <w:rPr>
          <w:rFonts w:ascii="Constantia" w:hAnsi="Constantia"/>
          <w:i/>
          <w:color w:val="222222"/>
          <w:sz w:val="20"/>
          <w:szCs w:val="20"/>
          <w:shd w:val="clear" w:color="auto" w:fill="FFFFFF"/>
        </w:rPr>
        <w:t>&amp;</w:t>
      </w:r>
      <w:r w:rsidRPr="0097642D">
        <w:rPr>
          <w:rFonts w:ascii="Constantia" w:hAnsi="Constantia"/>
          <w:i/>
          <w:color w:val="222222"/>
          <w:sz w:val="20"/>
          <w:szCs w:val="20"/>
          <w:shd w:val="clear" w:color="auto" w:fill="FFFFFF"/>
        </w:rPr>
        <w:t xml:space="preserve"> Preservation (Wiley)</w:t>
      </w:r>
      <w:r w:rsidRPr="0097642D">
        <w:rPr>
          <w:rFonts w:ascii="Constantia" w:hAnsi="Constantia"/>
          <w:color w:val="222222"/>
          <w:sz w:val="20"/>
          <w:szCs w:val="20"/>
          <w:shd w:val="clear" w:color="auto" w:fill="FFFFFF"/>
        </w:rPr>
        <w:t>, Article DOI: 10.1111/</w:t>
      </w:r>
      <w:r w:rsidRPr="0097642D">
        <w:rPr>
          <w:rStyle w:val="il"/>
          <w:rFonts w:ascii="Constantia" w:hAnsi="Constantia"/>
          <w:color w:val="222222"/>
          <w:sz w:val="20"/>
          <w:szCs w:val="20"/>
          <w:shd w:val="clear" w:color="auto" w:fill="FFFFFF"/>
        </w:rPr>
        <w:t>jfpp</w:t>
      </w:r>
      <w:r w:rsidRPr="0097642D">
        <w:rPr>
          <w:rFonts w:ascii="Constantia" w:hAnsi="Constantia"/>
          <w:color w:val="222222"/>
          <w:sz w:val="20"/>
          <w:szCs w:val="20"/>
          <w:shd w:val="clear" w:color="auto" w:fill="FFFFFF"/>
        </w:rPr>
        <w:t>.13546.</w:t>
      </w:r>
    </w:p>
    <w:p w14:paraId="5E2CE930" w14:textId="77777777" w:rsidR="00AB34B2" w:rsidRPr="0097642D" w:rsidRDefault="00AB34B2" w:rsidP="00D47DC5">
      <w:pPr>
        <w:numPr>
          <w:ilvl w:val="0"/>
          <w:numId w:val="2"/>
        </w:numPr>
        <w:autoSpaceDE w:val="0"/>
        <w:autoSpaceDN w:val="0"/>
        <w:adjustRightInd w:val="0"/>
        <w:spacing w:line="240" w:lineRule="auto"/>
        <w:ind w:left="-180" w:right="-180" w:firstLine="0"/>
        <w:jc w:val="both"/>
        <w:rPr>
          <w:rFonts w:ascii="Constantia" w:hAnsi="Constantia"/>
          <w:sz w:val="20"/>
          <w:szCs w:val="20"/>
        </w:rPr>
      </w:pPr>
      <w:r w:rsidRPr="0005223F">
        <w:rPr>
          <w:rFonts w:ascii="Constantia" w:hAnsi="Constantia"/>
          <w:b/>
          <w:bCs/>
          <w:sz w:val="20"/>
          <w:szCs w:val="20"/>
        </w:rPr>
        <w:t>Singh A</w:t>
      </w:r>
      <w:r w:rsidR="00D47DC5" w:rsidRPr="0005223F">
        <w:rPr>
          <w:rFonts w:ascii="Constantia" w:hAnsi="Constantia"/>
          <w:b/>
          <w:bCs/>
          <w:sz w:val="20"/>
          <w:szCs w:val="20"/>
        </w:rPr>
        <w:t>.</w:t>
      </w:r>
      <w:r w:rsidR="00D47DC5" w:rsidRPr="0097642D">
        <w:rPr>
          <w:rFonts w:ascii="Constantia" w:hAnsi="Constantia"/>
          <w:bCs/>
          <w:sz w:val="20"/>
          <w:szCs w:val="20"/>
        </w:rPr>
        <w:t xml:space="preserve"> and </w:t>
      </w:r>
      <w:proofErr w:type="spellStart"/>
      <w:r w:rsidR="00D47DC5" w:rsidRPr="0097642D">
        <w:rPr>
          <w:rFonts w:ascii="Constantia" w:hAnsi="Constantia"/>
          <w:bCs/>
          <w:sz w:val="20"/>
          <w:szCs w:val="20"/>
        </w:rPr>
        <w:t>Hathan</w:t>
      </w:r>
      <w:proofErr w:type="spellEnd"/>
      <w:r w:rsidR="00D47DC5" w:rsidRPr="0097642D">
        <w:rPr>
          <w:rFonts w:ascii="Constantia" w:hAnsi="Constantia"/>
          <w:bCs/>
          <w:sz w:val="20"/>
          <w:szCs w:val="20"/>
        </w:rPr>
        <w:t xml:space="preserve"> B.</w:t>
      </w:r>
      <w:r w:rsidRPr="0097642D">
        <w:rPr>
          <w:rFonts w:ascii="Constantia" w:hAnsi="Constantia"/>
          <w:bCs/>
          <w:sz w:val="20"/>
          <w:szCs w:val="20"/>
        </w:rPr>
        <w:t>S. (2014).</w:t>
      </w:r>
      <w:r w:rsidRPr="0097642D">
        <w:rPr>
          <w:rFonts w:ascii="Constantia" w:hAnsi="Constantia"/>
          <w:b/>
          <w:bCs/>
          <w:sz w:val="20"/>
          <w:szCs w:val="20"/>
        </w:rPr>
        <w:t xml:space="preserve"> </w:t>
      </w:r>
      <w:r w:rsidRPr="0097642D">
        <w:rPr>
          <w:rFonts w:ascii="Constantia" w:hAnsi="Constantia" w:cs="Times New Roman"/>
          <w:b/>
          <w:sz w:val="20"/>
          <w:szCs w:val="20"/>
          <w:lang w:val="en-GB"/>
        </w:rPr>
        <w:t>Physico-chemical</w:t>
      </w:r>
      <w:r w:rsidR="00D47DC5" w:rsidRPr="0097642D">
        <w:rPr>
          <w:rFonts w:ascii="Constantia" w:hAnsi="Constantia" w:cs="Times New Roman"/>
          <w:b/>
          <w:sz w:val="20"/>
          <w:szCs w:val="20"/>
          <w:lang w:val="en-GB"/>
        </w:rPr>
        <w:t xml:space="preserve"> approach for utilization of by-</w:t>
      </w:r>
      <w:r w:rsidRPr="0097642D">
        <w:rPr>
          <w:rFonts w:ascii="Constantia" w:hAnsi="Constantia" w:cs="Times New Roman"/>
          <w:b/>
          <w:sz w:val="20"/>
          <w:szCs w:val="20"/>
          <w:lang w:val="en-GB"/>
        </w:rPr>
        <w:t>products from coconut industry for human consumption</w:t>
      </w:r>
      <w:r w:rsidRPr="0097642D">
        <w:rPr>
          <w:rFonts w:ascii="Constantia" w:hAnsi="Constantia"/>
          <w:b/>
          <w:bCs/>
          <w:sz w:val="20"/>
          <w:szCs w:val="20"/>
        </w:rPr>
        <w:t>.</w:t>
      </w:r>
      <w:r w:rsidRPr="0097642D">
        <w:rPr>
          <w:rFonts w:ascii="Constantia" w:hAnsi="Constantia"/>
          <w:bCs/>
          <w:sz w:val="20"/>
          <w:szCs w:val="20"/>
        </w:rPr>
        <w:t xml:space="preserve"> </w:t>
      </w:r>
      <w:r w:rsidRPr="0097642D">
        <w:rPr>
          <w:rFonts w:ascii="Constantia" w:hAnsi="Constantia"/>
          <w:bCs/>
          <w:i/>
          <w:sz w:val="20"/>
          <w:szCs w:val="20"/>
        </w:rPr>
        <w:t xml:space="preserve">International Journal of Food </w:t>
      </w:r>
      <w:r w:rsidR="00D47DC5" w:rsidRPr="0097642D">
        <w:rPr>
          <w:rFonts w:ascii="Constantia" w:hAnsi="Constantia"/>
          <w:bCs/>
          <w:i/>
          <w:sz w:val="20"/>
          <w:szCs w:val="20"/>
        </w:rPr>
        <w:t>&amp;</w:t>
      </w:r>
      <w:r w:rsidRPr="0097642D">
        <w:rPr>
          <w:rFonts w:ascii="Constantia" w:hAnsi="Constantia"/>
          <w:bCs/>
          <w:i/>
          <w:sz w:val="20"/>
          <w:szCs w:val="20"/>
        </w:rPr>
        <w:t xml:space="preserve"> Nutritional Sciences</w:t>
      </w:r>
      <w:r w:rsidRPr="0097642D">
        <w:rPr>
          <w:rFonts w:ascii="Constantia" w:hAnsi="Constantia"/>
          <w:bCs/>
          <w:sz w:val="20"/>
          <w:szCs w:val="20"/>
        </w:rPr>
        <w:t xml:space="preserve">, 3(6): </w:t>
      </w:r>
      <w:r w:rsidRPr="0097642D">
        <w:rPr>
          <w:rFonts w:ascii="Constantia" w:hAnsi="Constantia"/>
          <w:bCs/>
          <w:iCs/>
          <w:sz w:val="20"/>
          <w:szCs w:val="20"/>
        </w:rPr>
        <w:t>155-159.</w:t>
      </w:r>
    </w:p>
    <w:p w14:paraId="7BFAC27B" w14:textId="77777777" w:rsidR="00AB34B2" w:rsidRPr="0097642D" w:rsidRDefault="00AB34B2" w:rsidP="00D47DC5">
      <w:pPr>
        <w:numPr>
          <w:ilvl w:val="0"/>
          <w:numId w:val="2"/>
        </w:numPr>
        <w:shd w:val="clear" w:color="auto" w:fill="FFFFFF"/>
        <w:autoSpaceDE w:val="0"/>
        <w:autoSpaceDN w:val="0"/>
        <w:adjustRightInd w:val="0"/>
        <w:spacing w:after="0" w:line="240" w:lineRule="auto"/>
        <w:ind w:left="-180" w:right="-180" w:firstLine="0"/>
        <w:jc w:val="both"/>
        <w:rPr>
          <w:rFonts w:ascii="Constantia" w:hAnsi="Constantia" w:cs="Times New Roman"/>
          <w:color w:val="800000"/>
          <w:sz w:val="20"/>
          <w:szCs w:val="20"/>
        </w:rPr>
      </w:pPr>
      <w:r w:rsidRPr="0005223F">
        <w:rPr>
          <w:rFonts w:ascii="Constantia" w:hAnsi="Constantia"/>
          <w:b/>
          <w:sz w:val="20"/>
          <w:szCs w:val="20"/>
        </w:rPr>
        <w:t>Singh A.</w:t>
      </w:r>
      <w:r w:rsidRPr="0097642D">
        <w:rPr>
          <w:rFonts w:ascii="Constantia" w:hAnsi="Constantia"/>
          <w:sz w:val="20"/>
          <w:szCs w:val="20"/>
        </w:rPr>
        <w:t xml:space="preserve"> and </w:t>
      </w:r>
      <w:proofErr w:type="spellStart"/>
      <w:r w:rsidRPr="0097642D">
        <w:rPr>
          <w:rFonts w:ascii="Constantia" w:hAnsi="Constantia"/>
          <w:sz w:val="20"/>
          <w:szCs w:val="20"/>
        </w:rPr>
        <w:t>Hathan</w:t>
      </w:r>
      <w:proofErr w:type="spellEnd"/>
      <w:r w:rsidRPr="0097642D">
        <w:rPr>
          <w:rFonts w:ascii="Constantia" w:hAnsi="Constantia"/>
          <w:sz w:val="20"/>
          <w:szCs w:val="20"/>
        </w:rPr>
        <w:t xml:space="preserve"> B. S (2014). </w:t>
      </w:r>
      <w:r w:rsidRPr="0097642D">
        <w:rPr>
          <w:rFonts w:ascii="Constantia" w:hAnsi="Constantia"/>
          <w:b/>
          <w:sz w:val="20"/>
          <w:szCs w:val="20"/>
          <w:lang w:eastAsia="en-IN"/>
        </w:rPr>
        <w:t>Comparative characterization of Foxtail millet, A physico-chemical approach for its suitability to Celiacs</w:t>
      </w:r>
      <w:r w:rsidRPr="0097642D">
        <w:rPr>
          <w:rFonts w:ascii="Constantia" w:hAnsi="Constantia"/>
          <w:sz w:val="20"/>
          <w:szCs w:val="20"/>
        </w:rPr>
        <w:t>.</w:t>
      </w:r>
      <w:r w:rsidRPr="0097642D">
        <w:rPr>
          <w:rFonts w:ascii="Constantia" w:hAnsi="Constantia"/>
          <w:i/>
          <w:sz w:val="20"/>
          <w:szCs w:val="20"/>
        </w:rPr>
        <w:t xml:space="preserve"> Journal of Food </w:t>
      </w:r>
      <w:r w:rsidRPr="0097642D">
        <w:rPr>
          <w:rFonts w:ascii="Constantia" w:hAnsi="Constantia" w:cs="Times New Roman"/>
          <w:i/>
          <w:sz w:val="20"/>
          <w:szCs w:val="20"/>
        </w:rPr>
        <w:t xml:space="preserve">Processing </w:t>
      </w:r>
      <w:r w:rsidR="002E1120" w:rsidRPr="0097642D">
        <w:rPr>
          <w:rFonts w:ascii="Constantia" w:hAnsi="Constantia" w:cs="Times New Roman"/>
          <w:i/>
          <w:sz w:val="20"/>
          <w:szCs w:val="20"/>
        </w:rPr>
        <w:t>&amp;</w:t>
      </w:r>
      <w:r w:rsidRPr="0097642D">
        <w:rPr>
          <w:rFonts w:ascii="Constantia" w:hAnsi="Constantia" w:cs="Times New Roman"/>
          <w:i/>
          <w:sz w:val="20"/>
          <w:szCs w:val="20"/>
        </w:rPr>
        <w:t xml:space="preserve"> Technology</w:t>
      </w:r>
      <w:r w:rsidRPr="0097642D">
        <w:rPr>
          <w:rFonts w:ascii="Constantia" w:hAnsi="Constantia" w:cs="Times New Roman"/>
          <w:sz w:val="20"/>
          <w:szCs w:val="20"/>
        </w:rPr>
        <w:t>, 5(11): 382-385.</w:t>
      </w:r>
    </w:p>
    <w:p w14:paraId="5E03E60A" w14:textId="77777777" w:rsidR="00AB34B2" w:rsidRPr="0097642D" w:rsidRDefault="00AB34B2" w:rsidP="00D47DC5">
      <w:pPr>
        <w:shd w:val="clear" w:color="auto" w:fill="FFFFFF"/>
        <w:autoSpaceDE w:val="0"/>
        <w:autoSpaceDN w:val="0"/>
        <w:adjustRightInd w:val="0"/>
        <w:spacing w:after="0" w:line="240" w:lineRule="auto"/>
        <w:ind w:left="-180" w:right="-180"/>
        <w:jc w:val="both"/>
        <w:rPr>
          <w:rFonts w:ascii="Constantia" w:hAnsi="Constantia" w:cs="Times New Roman"/>
          <w:color w:val="800000"/>
          <w:sz w:val="20"/>
          <w:szCs w:val="20"/>
        </w:rPr>
      </w:pPr>
    </w:p>
    <w:p w14:paraId="569CE320" w14:textId="77777777" w:rsidR="00AB34B2" w:rsidRPr="0097642D" w:rsidRDefault="00AB34B2" w:rsidP="00D47DC5">
      <w:pPr>
        <w:numPr>
          <w:ilvl w:val="0"/>
          <w:numId w:val="2"/>
        </w:numPr>
        <w:shd w:val="clear" w:color="auto" w:fill="FFFFFF"/>
        <w:autoSpaceDE w:val="0"/>
        <w:autoSpaceDN w:val="0"/>
        <w:adjustRightInd w:val="0"/>
        <w:spacing w:line="240" w:lineRule="auto"/>
        <w:ind w:left="-180" w:right="-180" w:firstLine="0"/>
        <w:jc w:val="both"/>
        <w:rPr>
          <w:rFonts w:ascii="Constantia" w:hAnsi="Constantia" w:cs="Times New Roman"/>
          <w:color w:val="800000"/>
          <w:sz w:val="20"/>
          <w:szCs w:val="20"/>
        </w:rPr>
      </w:pPr>
      <w:r w:rsidRPr="0005223F">
        <w:rPr>
          <w:rFonts w:ascii="Constantia" w:hAnsi="Constantia" w:cs="Times New Roman"/>
          <w:b/>
          <w:sz w:val="20"/>
          <w:szCs w:val="20"/>
        </w:rPr>
        <w:t>Singh A</w:t>
      </w:r>
      <w:r w:rsidRPr="0097642D">
        <w:rPr>
          <w:rFonts w:ascii="Constantia" w:hAnsi="Constantia" w:cs="Times New Roman"/>
          <w:sz w:val="20"/>
          <w:szCs w:val="20"/>
        </w:rPr>
        <w:t>. and Kumar P. (2018). “</w:t>
      </w:r>
      <w:r w:rsidRPr="0097642D">
        <w:rPr>
          <w:rFonts w:ascii="Constantia" w:hAnsi="Constantia" w:cs="Times New Roman"/>
          <w:b/>
          <w:sz w:val="20"/>
          <w:szCs w:val="20"/>
          <w:shd w:val="clear" w:color="auto" w:fill="FFFFFF"/>
        </w:rPr>
        <w:t>Optimization of</w:t>
      </w:r>
      <w:r w:rsidRPr="0097642D">
        <w:rPr>
          <w:rFonts w:ascii="Constantia" w:hAnsi="Constantia" w:cs="Times New Roman"/>
          <w:b/>
          <w:color w:val="222222"/>
          <w:sz w:val="20"/>
          <w:szCs w:val="20"/>
          <w:shd w:val="clear" w:color="auto" w:fill="FFFFFF"/>
        </w:rPr>
        <w:t xml:space="preserve"> gluten free biscuit from foxtail, copra meal and amaranth</w:t>
      </w:r>
      <w:r w:rsidRPr="0097642D">
        <w:rPr>
          <w:rFonts w:ascii="Constantia" w:hAnsi="Constantia" w:cs="Times New Roman"/>
          <w:sz w:val="20"/>
          <w:szCs w:val="20"/>
        </w:rPr>
        <w:t xml:space="preserve">” </w:t>
      </w:r>
      <w:r w:rsidRPr="0097642D">
        <w:rPr>
          <w:rFonts w:ascii="Constantia" w:hAnsi="Constantia" w:cs="Times New Roman"/>
          <w:i/>
          <w:sz w:val="20"/>
          <w:szCs w:val="20"/>
        </w:rPr>
        <w:t>Campinas Journal of Food Science</w:t>
      </w:r>
      <w:r w:rsidRPr="0097642D">
        <w:rPr>
          <w:rFonts w:ascii="Constantia" w:hAnsi="Constantia" w:cs="Times New Roman"/>
          <w:sz w:val="20"/>
          <w:szCs w:val="20"/>
        </w:rPr>
        <w:t xml:space="preserve"> (Accepted) (</w:t>
      </w:r>
      <w:hyperlink r:id="rId9" w:history="1">
        <w:r w:rsidRPr="0097642D">
          <w:rPr>
            <w:rStyle w:val="Hyperlink"/>
            <w:rFonts w:ascii="Constantia" w:hAnsi="Constantia" w:cs="Times New Roman"/>
            <w:sz w:val="20"/>
            <w:szCs w:val="20"/>
          </w:rPr>
          <w:t>http://dx.doi.org/10.1590/fst.22917</w:t>
        </w:r>
      </w:hyperlink>
      <w:r w:rsidRPr="0097642D">
        <w:rPr>
          <w:rFonts w:ascii="Constantia" w:hAnsi="Constantia" w:cs="Times New Roman"/>
          <w:sz w:val="20"/>
          <w:szCs w:val="20"/>
        </w:rPr>
        <w:t>).</w:t>
      </w:r>
    </w:p>
    <w:p w14:paraId="5BC22621" w14:textId="77777777" w:rsidR="00AE03A7" w:rsidRPr="0097642D" w:rsidRDefault="00AB34B2" w:rsidP="00AE03A7">
      <w:pPr>
        <w:numPr>
          <w:ilvl w:val="0"/>
          <w:numId w:val="2"/>
        </w:numPr>
        <w:shd w:val="clear" w:color="auto" w:fill="FFFFFF"/>
        <w:autoSpaceDE w:val="0"/>
        <w:autoSpaceDN w:val="0"/>
        <w:adjustRightInd w:val="0"/>
        <w:spacing w:line="240" w:lineRule="auto"/>
        <w:ind w:left="-180" w:right="-180" w:firstLine="0"/>
        <w:jc w:val="both"/>
        <w:rPr>
          <w:rStyle w:val="current-selection"/>
          <w:rFonts w:ascii="Times New Roman" w:hAnsi="Times New Roman" w:cs="Times New Roman"/>
          <w:sz w:val="24"/>
          <w:szCs w:val="24"/>
        </w:rPr>
      </w:pPr>
      <w:r w:rsidRPr="0005223F">
        <w:rPr>
          <w:rFonts w:ascii="Constantia" w:hAnsi="Constantia" w:cs="Times New Roman"/>
          <w:b/>
          <w:sz w:val="20"/>
          <w:szCs w:val="20"/>
        </w:rPr>
        <w:t>Singh A.</w:t>
      </w:r>
      <w:r w:rsidRPr="0097642D">
        <w:rPr>
          <w:rFonts w:ascii="Constantia" w:hAnsi="Constantia" w:cs="Times New Roman"/>
          <w:sz w:val="20"/>
          <w:szCs w:val="20"/>
        </w:rPr>
        <w:t xml:space="preserve"> and Kumar P. (2018). </w:t>
      </w:r>
      <w:r w:rsidRPr="0097642D">
        <w:rPr>
          <w:rFonts w:ascii="Constantia" w:hAnsi="Constantia" w:cs="Times New Roman"/>
          <w:b/>
          <w:sz w:val="20"/>
          <w:szCs w:val="20"/>
          <w:shd w:val="clear" w:color="auto" w:fill="FFFFFF"/>
        </w:rPr>
        <w:t>Storage stability determination of calorie deficit gluten free biscuit: Taguchi concern</w:t>
      </w:r>
      <w:r w:rsidRPr="0097642D">
        <w:rPr>
          <w:rFonts w:ascii="Constantia" w:hAnsi="Constantia" w:cs="Times New Roman"/>
          <w:sz w:val="20"/>
          <w:szCs w:val="20"/>
        </w:rPr>
        <w:t xml:space="preserve">. </w:t>
      </w:r>
      <w:r w:rsidRPr="0097642D">
        <w:rPr>
          <w:rFonts w:ascii="Constantia" w:hAnsi="Constantia" w:cs="Times New Roman"/>
          <w:i/>
          <w:sz w:val="20"/>
          <w:szCs w:val="20"/>
        </w:rPr>
        <w:t xml:space="preserve">Journal of food processing </w:t>
      </w:r>
      <w:r w:rsidR="002E1120" w:rsidRPr="0097642D">
        <w:rPr>
          <w:rFonts w:ascii="Constantia" w:hAnsi="Constantia" w:cs="Times New Roman"/>
          <w:i/>
          <w:sz w:val="20"/>
          <w:szCs w:val="20"/>
        </w:rPr>
        <w:t>&amp;</w:t>
      </w:r>
      <w:r w:rsidRPr="0097642D">
        <w:rPr>
          <w:rFonts w:ascii="Constantia" w:hAnsi="Constantia" w:cs="Times New Roman"/>
          <w:i/>
          <w:sz w:val="20"/>
          <w:szCs w:val="20"/>
        </w:rPr>
        <w:t xml:space="preserve"> preservation (Wiley)</w:t>
      </w:r>
      <w:r w:rsidR="00E4077B" w:rsidRPr="0097642D">
        <w:rPr>
          <w:rFonts w:ascii="Constantia" w:hAnsi="Constantia" w:cs="Times New Roman"/>
          <w:i/>
          <w:sz w:val="20"/>
          <w:szCs w:val="20"/>
        </w:rPr>
        <w:t>.</w:t>
      </w:r>
      <w:r w:rsidRPr="0097642D">
        <w:rPr>
          <w:rFonts w:ascii="Constantia" w:hAnsi="Constantia" w:cs="Times New Roman"/>
          <w:sz w:val="20"/>
          <w:szCs w:val="20"/>
        </w:rPr>
        <w:t xml:space="preserve"> </w:t>
      </w:r>
      <w:r w:rsidR="00E4077B" w:rsidRPr="0097642D">
        <w:rPr>
          <w:rStyle w:val="current-selection"/>
          <w:rFonts w:ascii="Constantia" w:hAnsi="Constantia" w:cs="Times New Roman"/>
          <w:b/>
          <w:color w:val="231F20"/>
          <w:spacing w:val="18"/>
          <w:sz w:val="20"/>
          <w:szCs w:val="20"/>
          <w:shd w:val="clear" w:color="auto" w:fill="FFFFFF"/>
        </w:rPr>
        <w:t>DOI: 10.1111/jfpp.13927</w:t>
      </w:r>
      <w:r w:rsidR="00AE03A7" w:rsidRPr="0097642D">
        <w:rPr>
          <w:rStyle w:val="current-selection"/>
          <w:rFonts w:ascii="Times New Roman" w:hAnsi="Times New Roman" w:cs="Times New Roman"/>
          <w:color w:val="231F20"/>
          <w:spacing w:val="18"/>
          <w:sz w:val="24"/>
          <w:szCs w:val="24"/>
          <w:shd w:val="clear" w:color="auto" w:fill="FFFFFF"/>
        </w:rPr>
        <w:t>.</w:t>
      </w:r>
    </w:p>
    <w:p w14:paraId="423DA238" w14:textId="6656C066" w:rsidR="0005223F" w:rsidRPr="0005223F" w:rsidRDefault="00AE03A7" w:rsidP="0005223F">
      <w:pPr>
        <w:numPr>
          <w:ilvl w:val="0"/>
          <w:numId w:val="2"/>
        </w:numPr>
        <w:shd w:val="clear" w:color="auto" w:fill="FFFFFF"/>
        <w:autoSpaceDE w:val="0"/>
        <w:autoSpaceDN w:val="0"/>
        <w:adjustRightInd w:val="0"/>
        <w:spacing w:line="240" w:lineRule="auto"/>
        <w:ind w:left="-180" w:right="-180" w:firstLine="0"/>
        <w:jc w:val="both"/>
        <w:rPr>
          <w:rFonts w:ascii="Times New Roman" w:hAnsi="Times New Roman" w:cs="Times New Roman"/>
          <w:sz w:val="24"/>
          <w:szCs w:val="24"/>
          <w:highlight w:val="yellow"/>
        </w:rPr>
      </w:pPr>
      <w:proofErr w:type="spellStart"/>
      <w:r w:rsidRPr="0097642D">
        <w:rPr>
          <w:rFonts w:ascii="Constantia" w:hAnsi="Constantia" w:cs="Arial"/>
          <w:color w:val="000000"/>
          <w:sz w:val="20"/>
          <w:lang w:eastAsia="en-IN"/>
        </w:rPr>
        <w:t>Dhull</w:t>
      </w:r>
      <w:proofErr w:type="spellEnd"/>
      <w:r w:rsidRPr="0097642D">
        <w:rPr>
          <w:rFonts w:ascii="Constantia" w:hAnsi="Constantia" w:cs="Arial"/>
          <w:color w:val="000000"/>
          <w:sz w:val="20"/>
          <w:lang w:eastAsia="en-IN"/>
        </w:rPr>
        <w:t xml:space="preserve"> SB, Punia Sneh, Sandhu KS, Chawla Prince, Kaur Ramandeep and </w:t>
      </w:r>
      <w:r w:rsidRPr="0097642D">
        <w:rPr>
          <w:rFonts w:ascii="Constantia" w:hAnsi="Constantia" w:cs="Arial"/>
          <w:b/>
          <w:color w:val="000000"/>
          <w:sz w:val="20"/>
          <w:lang w:eastAsia="en-IN"/>
        </w:rPr>
        <w:t>Singh Ajay</w:t>
      </w:r>
      <w:r w:rsidRPr="0097642D">
        <w:rPr>
          <w:rFonts w:ascii="Constantia" w:hAnsi="Constantia" w:cs="Arial"/>
          <w:color w:val="000000"/>
          <w:sz w:val="20"/>
          <w:lang w:eastAsia="en-IN"/>
        </w:rPr>
        <w:t xml:space="preserve"> (2019). Effect of d</w:t>
      </w:r>
      <w:r w:rsidR="00D536CE">
        <w:rPr>
          <w:rFonts w:ascii="Constantia" w:hAnsi="Constantia" w:cs="Arial"/>
          <w:color w:val="000000"/>
          <w:sz w:val="20"/>
          <w:lang w:eastAsia="en-IN"/>
        </w:rPr>
        <w:t>e</w:t>
      </w:r>
      <w:r w:rsidRPr="0097642D">
        <w:rPr>
          <w:rFonts w:ascii="Constantia" w:hAnsi="Constantia" w:cs="Arial"/>
          <w:color w:val="000000"/>
          <w:sz w:val="20"/>
          <w:lang w:eastAsia="en-IN"/>
        </w:rPr>
        <w:t xml:space="preserve">bittered fenugreek (Trigonella </w:t>
      </w:r>
      <w:proofErr w:type="spellStart"/>
      <w:r w:rsidRPr="0097642D">
        <w:rPr>
          <w:rFonts w:ascii="Constantia" w:hAnsi="Constantia" w:cs="Arial"/>
          <w:color w:val="000000"/>
          <w:sz w:val="20"/>
          <w:lang w:eastAsia="en-IN"/>
        </w:rPr>
        <w:t>foenum</w:t>
      </w:r>
      <w:proofErr w:type="spellEnd"/>
      <w:r w:rsidRPr="0097642D">
        <w:rPr>
          <w:rFonts w:ascii="Constantia" w:hAnsi="Constantia" w:cs="Arial"/>
          <w:color w:val="000000"/>
          <w:sz w:val="20"/>
          <w:lang w:eastAsia="en-IN"/>
        </w:rPr>
        <w:t xml:space="preserve">-graecum L.) flour addition on physical, nutritional, antioxidant and sensory properties of wheat flour rusk. Legume Science (Wiley) </w:t>
      </w:r>
      <w:r w:rsidRPr="00AE03A7">
        <w:rPr>
          <w:rFonts w:ascii="Constantia" w:hAnsi="Constantia" w:cs="Arial"/>
          <w:color w:val="000000"/>
          <w:sz w:val="20"/>
          <w:lang w:eastAsia="en-IN"/>
        </w:rPr>
        <w:t xml:space="preserve">DOI 10.1002/leg3.21 </w:t>
      </w:r>
    </w:p>
    <w:p w14:paraId="51851D34" w14:textId="2505E3F4" w:rsidR="0005223F" w:rsidRPr="009C30BA" w:rsidRDefault="0005223F" w:rsidP="0005223F">
      <w:pPr>
        <w:numPr>
          <w:ilvl w:val="0"/>
          <w:numId w:val="2"/>
        </w:numPr>
        <w:shd w:val="clear" w:color="auto" w:fill="FFFFFF"/>
        <w:autoSpaceDE w:val="0"/>
        <w:autoSpaceDN w:val="0"/>
        <w:adjustRightInd w:val="0"/>
        <w:spacing w:line="240" w:lineRule="auto"/>
        <w:ind w:left="-180" w:right="-180" w:firstLine="0"/>
        <w:jc w:val="both"/>
        <w:rPr>
          <w:rFonts w:ascii="Times New Roman" w:hAnsi="Times New Roman" w:cs="Times New Roman"/>
          <w:sz w:val="24"/>
          <w:szCs w:val="24"/>
          <w:highlight w:val="yellow"/>
        </w:rPr>
      </w:pPr>
      <w:r w:rsidRPr="0005223F">
        <w:rPr>
          <w:rFonts w:ascii="Constantia" w:hAnsi="Constantia" w:cs="Times New Roman"/>
          <w:color w:val="000000"/>
          <w:sz w:val="20"/>
          <w:szCs w:val="20"/>
          <w:lang w:eastAsia="en-IN"/>
        </w:rPr>
        <w:t xml:space="preserve">Singla Deepika, </w:t>
      </w:r>
      <w:r w:rsidRPr="0005223F">
        <w:rPr>
          <w:rFonts w:ascii="Constantia" w:hAnsi="Constantia" w:cs="Times New Roman"/>
          <w:b/>
          <w:color w:val="000000"/>
          <w:sz w:val="20"/>
          <w:szCs w:val="20"/>
          <w:lang w:eastAsia="en-IN"/>
        </w:rPr>
        <w:t>Singh Ajay</w:t>
      </w:r>
      <w:r w:rsidRPr="009C30BA">
        <w:rPr>
          <w:rFonts w:ascii="Constantia" w:hAnsi="Constantia" w:cs="Times New Roman"/>
          <w:sz w:val="20"/>
          <w:szCs w:val="20"/>
          <w:lang w:eastAsia="en-IN"/>
        </w:rPr>
        <w:t xml:space="preserve">, </w:t>
      </w:r>
      <w:proofErr w:type="spellStart"/>
      <w:r w:rsidRPr="009C30BA">
        <w:rPr>
          <w:rFonts w:ascii="Constantia" w:hAnsi="Constantia" w:cs="Times New Roman"/>
          <w:sz w:val="20"/>
          <w:szCs w:val="20"/>
          <w:lang w:eastAsia="en-IN"/>
        </w:rPr>
        <w:t>Dhull</w:t>
      </w:r>
      <w:proofErr w:type="spellEnd"/>
      <w:r w:rsidRPr="009C30BA">
        <w:rPr>
          <w:rFonts w:ascii="Constantia" w:hAnsi="Constantia" w:cs="Times New Roman"/>
          <w:sz w:val="20"/>
          <w:szCs w:val="20"/>
          <w:lang w:eastAsia="en-IN"/>
        </w:rPr>
        <w:t xml:space="preserve"> Sanju Bala, Kumar Pradyuman, Kumar Pankaj and Malik Tanu (2020). </w:t>
      </w:r>
      <w:r w:rsidRPr="009C30BA">
        <w:rPr>
          <w:rStyle w:val="title-text"/>
          <w:rFonts w:ascii="Constantia" w:hAnsi="Constantia" w:cs="Times New Roman"/>
          <w:sz w:val="20"/>
          <w:szCs w:val="20"/>
        </w:rPr>
        <w:t xml:space="preserve">Taro starch: Isolation, morphology, modification and novel applications concern - A review. International Journal of Biological Macromolecules </w:t>
      </w:r>
      <w:r w:rsidRPr="009C30BA">
        <w:rPr>
          <w:rFonts w:ascii="Constantia" w:hAnsi="Constantia" w:cs="Times New Roman"/>
          <w:sz w:val="20"/>
          <w:szCs w:val="20"/>
        </w:rPr>
        <w:t>(Elsevier, IF: 5.16)</w:t>
      </w:r>
      <w:r w:rsidRPr="009C30BA">
        <w:rPr>
          <w:rStyle w:val="title-text"/>
          <w:rFonts w:ascii="Constantia" w:hAnsi="Constantia" w:cs="Times New Roman"/>
          <w:sz w:val="20"/>
          <w:szCs w:val="20"/>
        </w:rPr>
        <w:t xml:space="preserve">. </w:t>
      </w:r>
      <w:hyperlink r:id="rId10" w:history="1">
        <w:r w:rsidR="009C30BA" w:rsidRPr="00530FFF">
          <w:rPr>
            <w:rStyle w:val="Hyperlink"/>
            <w:rFonts w:ascii="Constantia" w:hAnsi="Constantia" w:cs="Times New Roman"/>
            <w:sz w:val="20"/>
            <w:szCs w:val="20"/>
          </w:rPr>
          <w:t>https://doi.org/10.1016/j.ijbiomac.2020.07.093</w:t>
        </w:r>
      </w:hyperlink>
      <w:r w:rsidR="009C30BA">
        <w:rPr>
          <w:rStyle w:val="Hyperlink"/>
          <w:rFonts w:ascii="Constantia" w:hAnsi="Constantia" w:cs="Times New Roman"/>
          <w:color w:val="auto"/>
          <w:sz w:val="20"/>
          <w:szCs w:val="20"/>
        </w:rPr>
        <w:t xml:space="preserve"> </w:t>
      </w:r>
      <w:r w:rsidRPr="009C30BA">
        <w:rPr>
          <w:rFonts w:ascii="Constantia" w:hAnsi="Constantia" w:cs="Times New Roman"/>
          <w:sz w:val="20"/>
          <w:szCs w:val="20"/>
        </w:rPr>
        <w:t xml:space="preserve">  </w:t>
      </w:r>
    </w:p>
    <w:p w14:paraId="7ABE2C14" w14:textId="77777777" w:rsidR="0005223F" w:rsidRPr="009C30BA" w:rsidRDefault="0005223F" w:rsidP="0005223F">
      <w:pPr>
        <w:numPr>
          <w:ilvl w:val="0"/>
          <w:numId w:val="2"/>
        </w:numPr>
        <w:shd w:val="clear" w:color="auto" w:fill="FFFFFF"/>
        <w:autoSpaceDE w:val="0"/>
        <w:autoSpaceDN w:val="0"/>
        <w:adjustRightInd w:val="0"/>
        <w:spacing w:line="240" w:lineRule="auto"/>
        <w:ind w:left="-180" w:right="-180" w:firstLine="0"/>
        <w:jc w:val="both"/>
        <w:rPr>
          <w:rFonts w:ascii="Times New Roman" w:hAnsi="Times New Roman" w:cs="Times New Roman"/>
          <w:sz w:val="24"/>
          <w:szCs w:val="24"/>
          <w:highlight w:val="yellow"/>
        </w:rPr>
      </w:pPr>
      <w:proofErr w:type="spellStart"/>
      <w:r w:rsidRPr="009C30BA">
        <w:rPr>
          <w:rFonts w:ascii="Constantia" w:hAnsi="Constantia" w:cs="Times New Roman"/>
          <w:sz w:val="20"/>
          <w:szCs w:val="20"/>
          <w:shd w:val="clear" w:color="auto" w:fill="FFFFFF"/>
        </w:rPr>
        <w:t>Dhull</w:t>
      </w:r>
      <w:proofErr w:type="spellEnd"/>
      <w:r w:rsidRPr="009C30BA">
        <w:rPr>
          <w:rFonts w:ascii="Constantia" w:hAnsi="Constantia" w:cs="Times New Roman"/>
          <w:sz w:val="20"/>
          <w:szCs w:val="20"/>
          <w:shd w:val="clear" w:color="auto" w:fill="FFFFFF"/>
        </w:rPr>
        <w:t xml:space="preserve">, S. B., Malik, T., Kaur, R., Kumar, P., Kaushal, N., &amp; </w:t>
      </w:r>
      <w:r w:rsidRPr="009C30BA">
        <w:rPr>
          <w:rFonts w:ascii="Constantia" w:hAnsi="Constantia" w:cs="Times New Roman"/>
          <w:b/>
          <w:sz w:val="20"/>
          <w:szCs w:val="20"/>
          <w:shd w:val="clear" w:color="auto" w:fill="FFFFFF"/>
        </w:rPr>
        <w:t>Singh, A</w:t>
      </w:r>
      <w:r w:rsidRPr="009C30BA">
        <w:rPr>
          <w:rFonts w:ascii="Constantia" w:hAnsi="Constantia" w:cs="Times New Roman"/>
          <w:sz w:val="20"/>
          <w:szCs w:val="20"/>
          <w:shd w:val="clear" w:color="auto" w:fill="FFFFFF"/>
        </w:rPr>
        <w:t>. Banana Starch: Properties Illustration and Food Applications‐A Review. </w:t>
      </w:r>
      <w:r w:rsidRPr="009C30BA">
        <w:rPr>
          <w:rFonts w:ascii="Constantia" w:hAnsi="Constantia" w:cs="Times New Roman"/>
          <w:i/>
          <w:iCs/>
          <w:sz w:val="20"/>
          <w:szCs w:val="20"/>
          <w:shd w:val="clear" w:color="auto" w:fill="FFFFFF"/>
        </w:rPr>
        <w:t>Starch‐</w:t>
      </w:r>
      <w:proofErr w:type="spellStart"/>
      <w:r w:rsidRPr="009C30BA">
        <w:rPr>
          <w:rFonts w:ascii="Constantia" w:hAnsi="Constantia" w:cs="Times New Roman"/>
          <w:i/>
          <w:iCs/>
          <w:sz w:val="20"/>
          <w:szCs w:val="20"/>
          <w:shd w:val="clear" w:color="auto" w:fill="FFFFFF"/>
        </w:rPr>
        <w:t>Stärke</w:t>
      </w:r>
      <w:proofErr w:type="spellEnd"/>
      <w:r w:rsidRPr="009C30BA">
        <w:rPr>
          <w:rFonts w:ascii="Constantia" w:hAnsi="Constantia" w:cs="Times New Roman"/>
          <w:i/>
          <w:iCs/>
          <w:sz w:val="20"/>
          <w:szCs w:val="20"/>
          <w:shd w:val="clear" w:color="auto" w:fill="FFFFFF"/>
        </w:rPr>
        <w:t xml:space="preserve"> </w:t>
      </w:r>
      <w:r w:rsidRPr="009C30BA">
        <w:rPr>
          <w:rFonts w:ascii="Constantia" w:hAnsi="Constantia" w:cs="Times New Roman"/>
          <w:iCs/>
          <w:sz w:val="20"/>
          <w:szCs w:val="20"/>
          <w:shd w:val="clear" w:color="auto" w:fill="FFFFFF"/>
        </w:rPr>
        <w:t>(Wiley, IF = 2.26)</w:t>
      </w:r>
      <w:r w:rsidRPr="009C30BA">
        <w:rPr>
          <w:rFonts w:ascii="Constantia" w:hAnsi="Constantia" w:cs="Times New Roman"/>
          <w:sz w:val="20"/>
          <w:szCs w:val="20"/>
          <w:shd w:val="clear" w:color="auto" w:fill="FFFFFF"/>
        </w:rPr>
        <w:t>, 2000085.</w:t>
      </w:r>
      <w:bookmarkStart w:id="3" w:name="bau0005"/>
    </w:p>
    <w:p w14:paraId="6CADF373" w14:textId="70A836CD" w:rsidR="0005223F" w:rsidRPr="009C30BA" w:rsidRDefault="0005223F" w:rsidP="005B17D9">
      <w:pPr>
        <w:numPr>
          <w:ilvl w:val="0"/>
          <w:numId w:val="2"/>
        </w:numPr>
        <w:shd w:val="clear" w:color="auto" w:fill="FFFFFF"/>
        <w:autoSpaceDE w:val="0"/>
        <w:autoSpaceDN w:val="0"/>
        <w:adjustRightInd w:val="0"/>
        <w:spacing w:after="0" w:line="240" w:lineRule="auto"/>
        <w:ind w:left="-180" w:right="-180" w:firstLine="0"/>
        <w:jc w:val="both"/>
        <w:rPr>
          <w:rStyle w:val="Hyperlink"/>
          <w:rFonts w:ascii="Times New Roman" w:hAnsi="Times New Roman" w:cs="Times New Roman"/>
          <w:color w:val="auto"/>
          <w:sz w:val="24"/>
          <w:szCs w:val="24"/>
          <w:highlight w:val="yellow"/>
          <w:u w:val="none"/>
        </w:rPr>
      </w:pPr>
      <w:hyperlink r:id="rId11" w:anchor="!" w:history="1">
        <w:r w:rsidRPr="009C30BA">
          <w:rPr>
            <w:rStyle w:val="text"/>
            <w:rFonts w:ascii="Constantia" w:hAnsi="Constantia" w:cs="Times New Roman"/>
            <w:sz w:val="20"/>
            <w:szCs w:val="20"/>
          </w:rPr>
          <w:t xml:space="preserve">Lovepreet Kaur, </w:t>
        </w:r>
      </w:hyperlink>
      <w:bookmarkStart w:id="4" w:name="bau0010"/>
      <w:bookmarkEnd w:id="3"/>
      <w:r w:rsidRPr="009C30BA">
        <w:rPr>
          <w:rFonts w:ascii="Constantia" w:hAnsi="Constantia" w:cs="Times New Roman"/>
          <w:sz w:val="20"/>
          <w:szCs w:val="20"/>
        </w:rPr>
        <w:fldChar w:fldCharType="begin"/>
      </w:r>
      <w:r w:rsidRPr="009C30BA">
        <w:rPr>
          <w:rFonts w:ascii="Constantia" w:hAnsi="Constantia" w:cs="Times New Roman"/>
          <w:sz w:val="20"/>
          <w:szCs w:val="20"/>
        </w:rPr>
        <w:instrText xml:space="preserve"> HYPERLINK "https://www.sciencedirect.com/science/article/abs/pii/S0141813020346869" \l "!" </w:instrText>
      </w:r>
      <w:r w:rsidRPr="009C30BA">
        <w:rPr>
          <w:rFonts w:ascii="Constantia" w:hAnsi="Constantia" w:cs="Times New Roman"/>
          <w:sz w:val="20"/>
          <w:szCs w:val="20"/>
        </w:rPr>
      </w:r>
      <w:r w:rsidRPr="009C30BA">
        <w:rPr>
          <w:rFonts w:ascii="Constantia" w:hAnsi="Constantia" w:cs="Times New Roman"/>
          <w:sz w:val="20"/>
          <w:szCs w:val="20"/>
        </w:rPr>
        <w:fldChar w:fldCharType="separate"/>
      </w:r>
      <w:r w:rsidRPr="009C30BA">
        <w:rPr>
          <w:rStyle w:val="text"/>
          <w:rFonts w:ascii="Constantia" w:hAnsi="Constantia" w:cs="Times New Roman"/>
          <w:sz w:val="20"/>
          <w:szCs w:val="20"/>
        </w:rPr>
        <w:t xml:space="preserve">Sanju Bala Dhull, </w:t>
      </w:r>
      <w:r w:rsidRPr="009C30BA">
        <w:rPr>
          <w:rFonts w:ascii="Constantia" w:hAnsi="Constantia" w:cs="Times New Roman"/>
          <w:sz w:val="20"/>
          <w:szCs w:val="20"/>
        </w:rPr>
        <w:fldChar w:fldCharType="end"/>
      </w:r>
      <w:bookmarkStart w:id="5" w:name="bau0015"/>
      <w:bookmarkEnd w:id="4"/>
      <w:r w:rsidRPr="009C30BA">
        <w:rPr>
          <w:rFonts w:ascii="Constantia" w:hAnsi="Constantia" w:cs="Times New Roman"/>
          <w:sz w:val="20"/>
          <w:szCs w:val="20"/>
        </w:rPr>
        <w:fldChar w:fldCharType="begin"/>
      </w:r>
      <w:r w:rsidRPr="009C30BA">
        <w:rPr>
          <w:rFonts w:ascii="Constantia" w:hAnsi="Constantia" w:cs="Times New Roman"/>
          <w:sz w:val="20"/>
          <w:szCs w:val="20"/>
        </w:rPr>
        <w:instrText xml:space="preserve"> HYPERLINK "https://www.sciencedirect.com/science/article/abs/pii/S0141813020346869" \l "!" </w:instrText>
      </w:r>
      <w:r w:rsidRPr="009C30BA">
        <w:rPr>
          <w:rFonts w:ascii="Constantia" w:hAnsi="Constantia" w:cs="Times New Roman"/>
          <w:sz w:val="20"/>
          <w:szCs w:val="20"/>
        </w:rPr>
      </w:r>
      <w:r w:rsidRPr="009C30BA">
        <w:rPr>
          <w:rFonts w:ascii="Constantia" w:hAnsi="Constantia" w:cs="Times New Roman"/>
          <w:sz w:val="20"/>
          <w:szCs w:val="20"/>
        </w:rPr>
        <w:fldChar w:fldCharType="separate"/>
      </w:r>
      <w:r w:rsidRPr="009C30BA">
        <w:rPr>
          <w:rStyle w:val="text"/>
          <w:rFonts w:ascii="Constantia" w:hAnsi="Constantia" w:cs="Times New Roman"/>
          <w:sz w:val="20"/>
          <w:szCs w:val="20"/>
        </w:rPr>
        <w:t>Pradyuman Kumar</w:t>
      </w:r>
      <w:r w:rsidRPr="009C30BA">
        <w:rPr>
          <w:rFonts w:ascii="Constantia" w:hAnsi="Constantia" w:cs="Times New Roman"/>
          <w:sz w:val="20"/>
          <w:szCs w:val="20"/>
        </w:rPr>
        <w:fldChar w:fldCharType="end"/>
      </w:r>
      <w:bookmarkStart w:id="6" w:name="bau0020"/>
      <w:bookmarkEnd w:id="5"/>
      <w:r w:rsidRPr="009C30BA">
        <w:rPr>
          <w:rFonts w:ascii="Constantia" w:hAnsi="Constantia" w:cs="Times New Roman"/>
          <w:sz w:val="20"/>
          <w:szCs w:val="20"/>
        </w:rPr>
        <w:t xml:space="preserve"> and </w:t>
      </w:r>
      <w:hyperlink r:id="rId12" w:anchor="!" w:history="1">
        <w:r w:rsidRPr="009C30BA">
          <w:rPr>
            <w:rStyle w:val="text"/>
            <w:rFonts w:ascii="Constantia" w:hAnsi="Constantia" w:cs="Times New Roman"/>
            <w:b/>
            <w:sz w:val="20"/>
            <w:szCs w:val="20"/>
          </w:rPr>
          <w:t>Ajay Singh</w:t>
        </w:r>
      </w:hyperlink>
      <w:bookmarkEnd w:id="6"/>
      <w:r w:rsidRPr="009C30BA">
        <w:rPr>
          <w:rFonts w:ascii="Constantia" w:hAnsi="Constantia" w:cs="Times New Roman"/>
          <w:sz w:val="20"/>
          <w:szCs w:val="20"/>
        </w:rPr>
        <w:t xml:space="preserve"> (2020).</w:t>
      </w:r>
      <w:r w:rsidRPr="009C30BA">
        <w:rPr>
          <w:rFonts w:ascii="Constantia" w:hAnsi="Constantia" w:cs="Times New Roman"/>
          <w:sz w:val="20"/>
          <w:szCs w:val="20"/>
          <w:shd w:val="clear" w:color="auto" w:fill="FFFFFF"/>
        </w:rPr>
        <w:t xml:space="preserve"> Banana Starch: Properties, Description, and Modified Variations - A Review, International Journal of biological Macromolecules (Wiley, IF = 5.162), </w:t>
      </w:r>
      <w:hyperlink r:id="rId13" w:history="1">
        <w:r w:rsidR="009C30BA" w:rsidRPr="00530FFF">
          <w:rPr>
            <w:rStyle w:val="Hyperlink"/>
            <w:rFonts w:ascii="Constantia" w:hAnsi="Constantia" w:cs="Times New Roman"/>
            <w:sz w:val="20"/>
            <w:szCs w:val="20"/>
          </w:rPr>
          <w:t>https://doi.org/10.1016/j.ijbiomac.2020.10.058</w:t>
        </w:r>
      </w:hyperlink>
      <w:r w:rsidR="009C30BA">
        <w:rPr>
          <w:rStyle w:val="Hyperlink"/>
          <w:rFonts w:ascii="Constantia" w:hAnsi="Constantia" w:cs="Times New Roman"/>
          <w:color w:val="auto"/>
          <w:sz w:val="20"/>
          <w:szCs w:val="20"/>
        </w:rPr>
        <w:t xml:space="preserve"> </w:t>
      </w:r>
    </w:p>
    <w:p w14:paraId="5A23B1C4" w14:textId="77777777" w:rsidR="002B015F" w:rsidRPr="009C30BA" w:rsidRDefault="002B015F" w:rsidP="002B015F">
      <w:pPr>
        <w:shd w:val="clear" w:color="auto" w:fill="FFFFFF"/>
        <w:autoSpaceDE w:val="0"/>
        <w:autoSpaceDN w:val="0"/>
        <w:adjustRightInd w:val="0"/>
        <w:spacing w:after="0" w:line="240" w:lineRule="auto"/>
        <w:ind w:left="-180" w:right="-180"/>
        <w:jc w:val="both"/>
        <w:rPr>
          <w:rStyle w:val="Hyperlink"/>
          <w:rFonts w:ascii="Times New Roman" w:hAnsi="Times New Roman" w:cs="Times New Roman"/>
          <w:color w:val="auto"/>
          <w:sz w:val="24"/>
          <w:szCs w:val="24"/>
          <w:highlight w:val="yellow"/>
          <w:u w:val="none"/>
        </w:rPr>
      </w:pPr>
    </w:p>
    <w:p w14:paraId="4C467FD3" w14:textId="78B5429E" w:rsidR="002B015F" w:rsidRPr="00B6188C" w:rsidRDefault="002B015F" w:rsidP="00B6188C">
      <w:pPr>
        <w:pStyle w:val="ListParagraph"/>
        <w:numPr>
          <w:ilvl w:val="0"/>
          <w:numId w:val="2"/>
        </w:numPr>
        <w:ind w:left="-142" w:firstLine="0"/>
        <w:jc w:val="both"/>
        <w:rPr>
          <w:rFonts w:ascii="Constantia" w:hAnsi="Constantia"/>
          <w:sz w:val="20"/>
          <w:szCs w:val="20"/>
        </w:rPr>
      </w:pPr>
      <w:r w:rsidRPr="00B6188C">
        <w:rPr>
          <w:rStyle w:val="authors"/>
          <w:rFonts w:ascii="Constantia" w:hAnsi="Constantia"/>
          <w:sz w:val="20"/>
          <w:szCs w:val="20"/>
        </w:rPr>
        <w:t xml:space="preserve">Anju Tanwar, </w:t>
      </w:r>
      <w:r w:rsidRPr="00B6188C">
        <w:rPr>
          <w:rStyle w:val="authors"/>
          <w:rFonts w:ascii="Constantia" w:hAnsi="Constantia"/>
          <w:b/>
          <w:bCs/>
          <w:sz w:val="20"/>
          <w:szCs w:val="20"/>
        </w:rPr>
        <w:t>Ajay Singh,</w:t>
      </w:r>
      <w:r w:rsidRPr="00B6188C">
        <w:rPr>
          <w:rStyle w:val="authors"/>
          <w:rFonts w:ascii="Constantia" w:hAnsi="Constantia"/>
          <w:sz w:val="20"/>
          <w:szCs w:val="20"/>
        </w:rPr>
        <w:t xml:space="preserve"> Ashok Aggarwal, Neetu Badda, </w:t>
      </w:r>
      <w:proofErr w:type="spellStart"/>
      <w:r w:rsidRPr="00B6188C">
        <w:rPr>
          <w:rStyle w:val="authors"/>
          <w:rFonts w:ascii="Constantia" w:hAnsi="Constantia"/>
          <w:sz w:val="20"/>
          <w:szCs w:val="20"/>
        </w:rPr>
        <w:t>Rubdeep</w:t>
      </w:r>
      <w:proofErr w:type="spellEnd"/>
      <w:r w:rsidRPr="00B6188C">
        <w:rPr>
          <w:rStyle w:val="authors"/>
          <w:rFonts w:ascii="Constantia" w:hAnsi="Constantia"/>
          <w:sz w:val="20"/>
          <w:szCs w:val="20"/>
        </w:rPr>
        <w:t xml:space="preserve"> Kaur &amp; Ravindra Kumar</w:t>
      </w:r>
      <w:r w:rsidRPr="00B6188C">
        <w:rPr>
          <w:rFonts w:ascii="Constantia" w:hAnsi="Constantia"/>
          <w:sz w:val="20"/>
          <w:szCs w:val="20"/>
        </w:rPr>
        <w:t xml:space="preserve"> </w:t>
      </w:r>
      <w:r w:rsidRPr="00B6188C">
        <w:rPr>
          <w:rStyle w:val="Date1"/>
          <w:rFonts w:ascii="Constantia" w:hAnsi="Constantia"/>
          <w:sz w:val="20"/>
          <w:szCs w:val="20"/>
        </w:rPr>
        <w:t>(2021)</w:t>
      </w:r>
      <w:r w:rsidRPr="00B6188C">
        <w:rPr>
          <w:rFonts w:ascii="Constantia" w:hAnsi="Constantia"/>
          <w:sz w:val="20"/>
          <w:szCs w:val="20"/>
        </w:rPr>
        <w:t xml:space="preserve"> </w:t>
      </w:r>
      <w:r w:rsidRPr="00B6188C">
        <w:rPr>
          <w:rStyle w:val="arttitle"/>
          <w:rFonts w:ascii="Constantia" w:hAnsi="Constantia"/>
          <w:sz w:val="20"/>
          <w:szCs w:val="20"/>
        </w:rPr>
        <w:t>Fertilization integrated with microbial inoculants improves bell pepper production,</w:t>
      </w:r>
      <w:r w:rsidRPr="00B6188C">
        <w:rPr>
          <w:rFonts w:ascii="Constantia" w:hAnsi="Constantia"/>
          <w:sz w:val="20"/>
          <w:szCs w:val="20"/>
        </w:rPr>
        <w:t xml:space="preserve"> </w:t>
      </w:r>
      <w:r w:rsidRPr="00B6188C">
        <w:rPr>
          <w:rStyle w:val="serialtitle"/>
          <w:rFonts w:ascii="Constantia" w:hAnsi="Constantia"/>
          <w:sz w:val="20"/>
          <w:szCs w:val="20"/>
        </w:rPr>
        <w:t>International Journal of Vegetable Science,</w:t>
      </w:r>
      <w:r w:rsidRPr="00B6188C">
        <w:rPr>
          <w:rFonts w:ascii="Constantia" w:hAnsi="Constantia"/>
          <w:sz w:val="20"/>
          <w:szCs w:val="20"/>
        </w:rPr>
        <w:t xml:space="preserve"> </w:t>
      </w:r>
      <w:r w:rsidRPr="00B6188C">
        <w:rPr>
          <w:rStyle w:val="doilink"/>
          <w:rFonts w:ascii="Constantia" w:hAnsi="Constantia"/>
          <w:sz w:val="20"/>
          <w:szCs w:val="20"/>
        </w:rPr>
        <w:t xml:space="preserve">DOI: </w:t>
      </w:r>
      <w:hyperlink r:id="rId14" w:history="1">
        <w:r w:rsidRPr="00B6188C">
          <w:rPr>
            <w:rStyle w:val="Hyperlink"/>
            <w:rFonts w:ascii="Constantia" w:hAnsi="Constantia"/>
            <w:sz w:val="20"/>
            <w:szCs w:val="20"/>
          </w:rPr>
          <w:t>10.1080/19315260.2021.1970074</w:t>
        </w:r>
      </w:hyperlink>
      <w:r w:rsidRPr="00B6188C">
        <w:rPr>
          <w:rFonts w:ascii="Constantia" w:hAnsi="Constantia"/>
          <w:sz w:val="20"/>
          <w:szCs w:val="20"/>
        </w:rPr>
        <w:t xml:space="preserve"> </w:t>
      </w:r>
      <w:r w:rsidR="00B6188C" w:rsidRPr="00B6188C">
        <w:rPr>
          <w:rFonts w:ascii="Constantia" w:hAnsi="Constantia"/>
          <w:sz w:val="20"/>
          <w:szCs w:val="20"/>
        </w:rPr>
        <w:t>.</w:t>
      </w:r>
    </w:p>
    <w:p w14:paraId="1891F99D" w14:textId="77777777" w:rsidR="00B6188C" w:rsidRPr="00B6188C" w:rsidRDefault="00B6188C" w:rsidP="00B6188C">
      <w:pPr>
        <w:pStyle w:val="ListParagraph"/>
        <w:ind w:left="0"/>
        <w:jc w:val="both"/>
        <w:rPr>
          <w:rFonts w:ascii="Constantia" w:hAnsi="Constantia" w:cs="Arial"/>
          <w:sz w:val="20"/>
          <w:szCs w:val="20"/>
        </w:rPr>
      </w:pPr>
    </w:p>
    <w:p w14:paraId="0C8B9176" w14:textId="77777777" w:rsidR="00B6188C" w:rsidRPr="00B6188C" w:rsidRDefault="00B6188C" w:rsidP="00B6188C">
      <w:pPr>
        <w:pStyle w:val="ListParagraph"/>
        <w:numPr>
          <w:ilvl w:val="0"/>
          <w:numId w:val="10"/>
        </w:numPr>
        <w:tabs>
          <w:tab w:val="left" w:pos="142"/>
        </w:tabs>
        <w:ind w:left="-142" w:firstLine="0"/>
        <w:jc w:val="both"/>
        <w:rPr>
          <w:rFonts w:ascii="Constantia" w:hAnsi="Constantia" w:cs="Arial"/>
          <w:sz w:val="20"/>
          <w:szCs w:val="20"/>
        </w:rPr>
      </w:pPr>
      <w:r w:rsidRPr="00B6188C">
        <w:rPr>
          <w:rFonts w:ascii="Constantia" w:hAnsi="Constantia" w:cs="Arial"/>
          <w:color w:val="222222"/>
          <w:sz w:val="20"/>
          <w:szCs w:val="20"/>
          <w:shd w:val="clear" w:color="auto" w:fill="FFFFFF"/>
        </w:rPr>
        <w:t xml:space="preserve">Kumari, N., Bangar, S.P., Petrů, M., Ilyas, R.A., </w:t>
      </w:r>
      <w:r w:rsidRPr="00B6188C">
        <w:rPr>
          <w:rFonts w:ascii="Constantia" w:hAnsi="Constantia" w:cs="Arial"/>
          <w:b/>
          <w:bCs/>
          <w:color w:val="222222"/>
          <w:sz w:val="20"/>
          <w:szCs w:val="20"/>
          <w:shd w:val="clear" w:color="auto" w:fill="FFFFFF"/>
        </w:rPr>
        <w:t>Singh, A.</w:t>
      </w:r>
      <w:r w:rsidRPr="00B6188C">
        <w:rPr>
          <w:rFonts w:ascii="Constantia" w:hAnsi="Constantia" w:cs="Arial"/>
          <w:color w:val="222222"/>
          <w:sz w:val="20"/>
          <w:szCs w:val="20"/>
          <w:shd w:val="clear" w:color="auto" w:fill="FFFFFF"/>
        </w:rPr>
        <w:t xml:space="preserve"> and Kumar, P. (2021). Development and Characterization of Fenugreek Protein-Based Edible Film. </w:t>
      </w:r>
      <w:r w:rsidRPr="00B6188C">
        <w:rPr>
          <w:rFonts w:ascii="Constantia" w:hAnsi="Constantia" w:cs="Arial"/>
          <w:i/>
          <w:iCs/>
          <w:color w:val="222222"/>
          <w:sz w:val="20"/>
          <w:szCs w:val="20"/>
          <w:shd w:val="clear" w:color="auto" w:fill="FFFFFF"/>
        </w:rPr>
        <w:t>Foods</w:t>
      </w:r>
      <w:r w:rsidRPr="00B6188C">
        <w:rPr>
          <w:rFonts w:ascii="Constantia" w:hAnsi="Constantia" w:cs="Arial"/>
          <w:color w:val="222222"/>
          <w:sz w:val="20"/>
          <w:szCs w:val="20"/>
          <w:shd w:val="clear" w:color="auto" w:fill="FFFFFF"/>
        </w:rPr>
        <w:t>, </w:t>
      </w:r>
      <w:r w:rsidRPr="00B6188C">
        <w:rPr>
          <w:rFonts w:ascii="Constantia" w:hAnsi="Constantia" w:cs="Arial"/>
          <w:i/>
          <w:iCs/>
          <w:color w:val="222222"/>
          <w:sz w:val="20"/>
          <w:szCs w:val="20"/>
          <w:shd w:val="clear" w:color="auto" w:fill="FFFFFF"/>
        </w:rPr>
        <w:t>10</w:t>
      </w:r>
      <w:r w:rsidRPr="00B6188C">
        <w:rPr>
          <w:rFonts w:ascii="Constantia" w:hAnsi="Constantia" w:cs="Arial"/>
          <w:color w:val="222222"/>
          <w:sz w:val="20"/>
          <w:szCs w:val="20"/>
          <w:shd w:val="clear" w:color="auto" w:fill="FFFFFF"/>
        </w:rPr>
        <w:t xml:space="preserve">(9), p.1976. </w:t>
      </w:r>
      <w:r w:rsidRPr="00B6188C">
        <w:rPr>
          <w:rFonts w:ascii="Constantia" w:hAnsi="Constantia" w:cs="Arial"/>
          <w:b/>
          <w:bCs/>
          <w:color w:val="222222"/>
          <w:sz w:val="20"/>
          <w:szCs w:val="20"/>
          <w:shd w:val="clear" w:color="auto" w:fill="FFFFFF"/>
        </w:rPr>
        <w:t>(IF=4.33)</w:t>
      </w:r>
    </w:p>
    <w:p w14:paraId="091B029D" w14:textId="77777777" w:rsidR="00B6188C" w:rsidRDefault="00B6188C" w:rsidP="00B6188C">
      <w:pPr>
        <w:pStyle w:val="ListParagraph"/>
        <w:tabs>
          <w:tab w:val="left" w:pos="142"/>
        </w:tabs>
        <w:ind w:left="-142"/>
        <w:jc w:val="both"/>
        <w:rPr>
          <w:rFonts w:ascii="Constantia" w:hAnsi="Constantia" w:cs="Arial"/>
          <w:sz w:val="20"/>
          <w:szCs w:val="20"/>
        </w:rPr>
      </w:pPr>
    </w:p>
    <w:p w14:paraId="58D85F3B" w14:textId="77777777" w:rsidR="00B6188C" w:rsidRPr="00B6188C" w:rsidRDefault="00B6188C" w:rsidP="00B6188C">
      <w:pPr>
        <w:pStyle w:val="ListParagraph"/>
        <w:numPr>
          <w:ilvl w:val="0"/>
          <w:numId w:val="10"/>
        </w:numPr>
        <w:tabs>
          <w:tab w:val="left" w:pos="142"/>
        </w:tabs>
        <w:ind w:left="-142" w:firstLine="0"/>
        <w:jc w:val="both"/>
        <w:rPr>
          <w:rFonts w:ascii="Constantia" w:hAnsi="Constantia" w:cs="Arial"/>
          <w:sz w:val="20"/>
          <w:szCs w:val="20"/>
        </w:rPr>
      </w:pPr>
      <w:r w:rsidRPr="00B6188C">
        <w:rPr>
          <w:rFonts w:ascii="Constantia" w:hAnsi="Constantia" w:cs="Arial"/>
          <w:sz w:val="20"/>
          <w:szCs w:val="20"/>
        </w:rPr>
        <w:t xml:space="preserve">Sneh Punia Bangar, </w:t>
      </w:r>
      <w:r w:rsidRPr="00B6188C">
        <w:rPr>
          <w:rFonts w:ascii="Constantia" w:hAnsi="Constantia" w:cs="Arial"/>
          <w:b/>
          <w:bCs/>
          <w:sz w:val="20"/>
          <w:szCs w:val="20"/>
        </w:rPr>
        <w:t>Ajay Singh</w:t>
      </w:r>
      <w:r w:rsidRPr="00B6188C">
        <w:rPr>
          <w:rFonts w:ascii="Constantia" w:hAnsi="Constantia" w:cs="Arial"/>
          <w:sz w:val="20"/>
          <w:szCs w:val="20"/>
        </w:rPr>
        <w:t>, Monica Trif</w:t>
      </w:r>
      <w:r w:rsidRPr="00B6188C">
        <w:rPr>
          <w:rFonts w:ascii="Constantia" w:hAnsi="Constantia" w:cs="Arial"/>
          <w:sz w:val="20"/>
          <w:szCs w:val="20"/>
          <w:shd w:val="clear" w:color="auto" w:fill="FFFFFF"/>
        </w:rPr>
        <w:t xml:space="preserve">, Manoj Kumar, </w:t>
      </w:r>
      <w:r w:rsidRPr="00B6188C">
        <w:rPr>
          <w:rFonts w:ascii="Constantia" w:hAnsi="Constantia" w:cs="Arial"/>
          <w:sz w:val="20"/>
          <w:szCs w:val="20"/>
        </w:rPr>
        <w:t xml:space="preserve">Pradyuman Kumar, Ramandeep Kaur, and </w:t>
      </w:r>
      <w:proofErr w:type="spellStart"/>
      <w:r w:rsidRPr="00B6188C">
        <w:rPr>
          <w:rFonts w:ascii="Constantia" w:hAnsi="Constantia" w:cs="Arial"/>
          <w:sz w:val="20"/>
          <w:szCs w:val="20"/>
        </w:rPr>
        <w:t>Navjeet</w:t>
      </w:r>
      <w:proofErr w:type="spellEnd"/>
      <w:r w:rsidRPr="00B6188C">
        <w:rPr>
          <w:rFonts w:ascii="Constantia" w:hAnsi="Constantia" w:cs="Arial"/>
          <w:sz w:val="20"/>
          <w:szCs w:val="20"/>
        </w:rPr>
        <w:t xml:space="preserve"> Kaur (2021). Process Parameter Optimization and Characterization for an Edible Film; Flaxseed Concern. </w:t>
      </w:r>
      <w:r w:rsidRPr="00B6188C">
        <w:rPr>
          <w:rFonts w:ascii="Constantia" w:hAnsi="Constantia" w:cs="Arial"/>
          <w:b/>
          <w:bCs/>
          <w:sz w:val="20"/>
          <w:szCs w:val="20"/>
        </w:rPr>
        <w:t xml:space="preserve">(IF = 2.88). </w:t>
      </w:r>
    </w:p>
    <w:p w14:paraId="7FCA38C4" w14:textId="77777777" w:rsidR="00B6188C" w:rsidRPr="00B6188C" w:rsidRDefault="00B6188C" w:rsidP="00B6188C">
      <w:pPr>
        <w:pStyle w:val="ListParagraph"/>
        <w:rPr>
          <w:rFonts w:ascii="Constantia" w:hAnsi="Constantia" w:cs="Arial"/>
          <w:color w:val="222222"/>
          <w:sz w:val="20"/>
          <w:shd w:val="clear" w:color="auto" w:fill="FFFFFF"/>
        </w:rPr>
      </w:pPr>
    </w:p>
    <w:p w14:paraId="68616A1A" w14:textId="7ED12838" w:rsidR="0005223F" w:rsidRPr="000765B9" w:rsidRDefault="00B6188C" w:rsidP="00B16478">
      <w:pPr>
        <w:pStyle w:val="ListParagraph"/>
        <w:numPr>
          <w:ilvl w:val="0"/>
          <w:numId w:val="10"/>
        </w:numPr>
        <w:tabs>
          <w:tab w:val="left" w:pos="142"/>
        </w:tabs>
        <w:ind w:left="-142" w:firstLine="0"/>
        <w:jc w:val="both"/>
        <w:rPr>
          <w:rFonts w:ascii="Constantia" w:hAnsi="Constantia" w:cs="Arial"/>
          <w:sz w:val="20"/>
          <w:szCs w:val="20"/>
        </w:rPr>
      </w:pPr>
      <w:r w:rsidRPr="00B6188C">
        <w:rPr>
          <w:rFonts w:ascii="Constantia" w:hAnsi="Constantia" w:cs="Arial"/>
          <w:color w:val="222222"/>
          <w:sz w:val="20"/>
          <w:shd w:val="clear" w:color="auto" w:fill="FFFFFF"/>
        </w:rPr>
        <w:t xml:space="preserve">Tanu </w:t>
      </w:r>
      <w:r w:rsidRPr="000765B9">
        <w:rPr>
          <w:rFonts w:ascii="Constantia" w:hAnsi="Constantia" w:cs="Arial"/>
          <w:color w:val="222222"/>
          <w:sz w:val="20"/>
          <w:szCs w:val="20"/>
          <w:shd w:val="clear" w:color="auto" w:fill="FFFFFF"/>
        </w:rPr>
        <w:t xml:space="preserve">Malik, Ruchi Sharma, Paramjit Singh Panesar, Rakesh Gehlot, Ozlem </w:t>
      </w:r>
      <w:proofErr w:type="spellStart"/>
      <w:r w:rsidRPr="000765B9">
        <w:rPr>
          <w:rFonts w:ascii="Constantia" w:hAnsi="Constantia" w:cs="Arial"/>
          <w:color w:val="222222"/>
          <w:sz w:val="20"/>
          <w:szCs w:val="20"/>
          <w:shd w:val="clear" w:color="auto" w:fill="FFFFFF"/>
        </w:rPr>
        <w:t>Tokusoglu</w:t>
      </w:r>
      <w:proofErr w:type="spellEnd"/>
      <w:r w:rsidRPr="000765B9">
        <w:rPr>
          <w:rFonts w:ascii="Constantia" w:hAnsi="Constantia" w:cs="Arial"/>
          <w:color w:val="222222"/>
          <w:sz w:val="20"/>
          <w:szCs w:val="20"/>
          <w:shd w:val="clear" w:color="auto" w:fill="FFFFFF"/>
        </w:rPr>
        <w:t xml:space="preserve">, Sanju Bala </w:t>
      </w:r>
      <w:proofErr w:type="spellStart"/>
      <w:r w:rsidRPr="000765B9">
        <w:rPr>
          <w:rFonts w:ascii="Constantia" w:hAnsi="Constantia" w:cs="Arial"/>
          <w:color w:val="222222"/>
          <w:sz w:val="20"/>
          <w:szCs w:val="20"/>
          <w:shd w:val="clear" w:color="auto" w:fill="FFFFFF"/>
        </w:rPr>
        <w:t>Dhull</w:t>
      </w:r>
      <w:proofErr w:type="spellEnd"/>
      <w:r w:rsidRPr="000765B9">
        <w:rPr>
          <w:rFonts w:ascii="Constantia" w:hAnsi="Constantia" w:cs="Arial"/>
          <w:color w:val="222222"/>
          <w:sz w:val="20"/>
          <w:szCs w:val="20"/>
          <w:shd w:val="clear" w:color="auto" w:fill="FFFFFF"/>
        </w:rPr>
        <w:t>, Halil Vural, and Ajay Singh (2021). "Nutmeg Nutraceutical Constituents: In vitro and In vivo Pharmacological Potential. Journal of Food Processing and Preservation (Wiley, IF= 2.1): e15848.</w:t>
      </w:r>
    </w:p>
    <w:p w14:paraId="54268480" w14:textId="77777777" w:rsidR="000765B9" w:rsidRPr="000765B9" w:rsidRDefault="000765B9" w:rsidP="000765B9">
      <w:pPr>
        <w:pStyle w:val="ListParagraph"/>
        <w:ind w:left="142"/>
        <w:rPr>
          <w:rFonts w:ascii="Constantia" w:hAnsi="Constantia" w:cs="Arial"/>
          <w:sz w:val="20"/>
          <w:szCs w:val="20"/>
        </w:rPr>
      </w:pPr>
    </w:p>
    <w:p w14:paraId="0AC5C677" w14:textId="77777777" w:rsidR="000765B9" w:rsidRPr="000765B9" w:rsidRDefault="000765B9" w:rsidP="00F911DC">
      <w:pPr>
        <w:pStyle w:val="ListParagraph"/>
        <w:numPr>
          <w:ilvl w:val="0"/>
          <w:numId w:val="10"/>
        </w:numPr>
        <w:tabs>
          <w:tab w:val="left" w:pos="284"/>
        </w:tabs>
        <w:spacing w:line="240" w:lineRule="auto"/>
        <w:ind w:left="-142" w:firstLine="0"/>
        <w:jc w:val="both"/>
        <w:rPr>
          <w:rFonts w:ascii="Constantia" w:hAnsi="Constantia" w:cs="Arial"/>
          <w:sz w:val="20"/>
          <w:szCs w:val="20"/>
        </w:rPr>
      </w:pPr>
      <w:r w:rsidRPr="000765B9">
        <w:rPr>
          <w:rFonts w:ascii="Constantia" w:hAnsi="Constantia" w:cs="Arial"/>
          <w:sz w:val="20"/>
          <w:szCs w:val="20"/>
        </w:rPr>
        <w:t xml:space="preserve">P. Kumar, A. K. Rai, A. Gupta, H. </w:t>
      </w:r>
      <w:proofErr w:type="spellStart"/>
      <w:r w:rsidRPr="000765B9">
        <w:rPr>
          <w:rFonts w:ascii="Constantia" w:hAnsi="Constantia" w:cs="Arial"/>
          <w:sz w:val="20"/>
          <w:szCs w:val="20"/>
        </w:rPr>
        <w:t>Phukon</w:t>
      </w:r>
      <w:proofErr w:type="spellEnd"/>
      <w:r w:rsidRPr="000765B9">
        <w:rPr>
          <w:rFonts w:ascii="Constantia" w:hAnsi="Constantia" w:cs="Arial"/>
          <w:sz w:val="20"/>
          <w:szCs w:val="20"/>
        </w:rPr>
        <w:t xml:space="preserve">, </w:t>
      </w:r>
      <w:r w:rsidRPr="000765B9">
        <w:rPr>
          <w:rFonts w:ascii="Constantia" w:hAnsi="Constantia" w:cs="Arial"/>
          <w:b/>
          <w:bCs/>
          <w:sz w:val="20"/>
          <w:szCs w:val="20"/>
        </w:rPr>
        <w:t>A. Singh,</w:t>
      </w:r>
      <w:r w:rsidRPr="000765B9">
        <w:rPr>
          <w:rFonts w:ascii="Constantia" w:hAnsi="Constantia" w:cs="Arial"/>
          <w:sz w:val="20"/>
          <w:szCs w:val="20"/>
        </w:rPr>
        <w:t xml:space="preserve"> D. Kalita, S. Sharma, K. Harshvardhan, and R. C. Dubey (2021). Pesticide-Degrading and Phosphate-Solubilizing Bacilli Isolated from Agricultural Soil of Punjab (India) Enhance Plant Growth. Microbiology, </w:t>
      </w:r>
      <w:r w:rsidRPr="000765B9">
        <w:rPr>
          <w:rFonts w:ascii="Constantia" w:hAnsi="Constantia" w:cs="Arial"/>
          <w:i/>
          <w:iCs/>
          <w:sz w:val="20"/>
          <w:szCs w:val="20"/>
        </w:rPr>
        <w:t>90(6)</w:t>
      </w:r>
      <w:r w:rsidRPr="000765B9">
        <w:rPr>
          <w:rFonts w:ascii="Constantia" w:hAnsi="Constantia" w:cs="Arial"/>
          <w:sz w:val="20"/>
          <w:szCs w:val="20"/>
        </w:rPr>
        <w:t xml:space="preserve"> 848-856. </w:t>
      </w:r>
    </w:p>
    <w:p w14:paraId="605B7C40" w14:textId="77777777" w:rsidR="000765B9" w:rsidRPr="000765B9" w:rsidRDefault="000765B9" w:rsidP="00F911DC">
      <w:pPr>
        <w:pStyle w:val="ListParagraph"/>
        <w:ind w:left="-142"/>
        <w:rPr>
          <w:rFonts w:ascii="Constantia" w:hAnsi="Constantia" w:cs="Arial"/>
          <w:sz w:val="20"/>
          <w:szCs w:val="20"/>
        </w:rPr>
      </w:pPr>
    </w:p>
    <w:p w14:paraId="30BA85DB" w14:textId="77777777" w:rsidR="000765B9" w:rsidRPr="000765B9" w:rsidRDefault="000765B9" w:rsidP="00F911DC">
      <w:pPr>
        <w:pStyle w:val="ListParagraph"/>
        <w:numPr>
          <w:ilvl w:val="0"/>
          <w:numId w:val="10"/>
        </w:numPr>
        <w:tabs>
          <w:tab w:val="left" w:pos="284"/>
        </w:tabs>
        <w:spacing w:line="240" w:lineRule="auto"/>
        <w:ind w:left="-142" w:firstLine="0"/>
        <w:jc w:val="both"/>
        <w:rPr>
          <w:rFonts w:ascii="Constantia" w:hAnsi="Constantia" w:cs="Arial"/>
          <w:sz w:val="20"/>
          <w:szCs w:val="20"/>
        </w:rPr>
      </w:pPr>
      <w:r w:rsidRPr="000765B9">
        <w:rPr>
          <w:rFonts w:ascii="Constantia" w:hAnsi="Constantia" w:cs="Arial"/>
          <w:sz w:val="20"/>
          <w:szCs w:val="20"/>
        </w:rPr>
        <w:t xml:space="preserve">Shivani J, Kaushal N and </w:t>
      </w:r>
      <w:r w:rsidRPr="000765B9">
        <w:rPr>
          <w:rFonts w:ascii="Constantia" w:hAnsi="Constantia" w:cs="Arial"/>
          <w:b/>
          <w:bCs/>
          <w:sz w:val="20"/>
          <w:szCs w:val="20"/>
        </w:rPr>
        <w:t>Singh A</w:t>
      </w:r>
      <w:r w:rsidRPr="000765B9">
        <w:rPr>
          <w:rFonts w:ascii="Constantia" w:hAnsi="Constantia" w:cs="Arial"/>
          <w:sz w:val="20"/>
          <w:szCs w:val="20"/>
        </w:rPr>
        <w:t>. (2021). Process Optimization and Physico-Chemical Evaluation of Apple Ginger Blended Wine along with Different Sweetening Agents” International Journal of Current Microbiology and applied science.10</w:t>
      </w:r>
      <w:r w:rsidRPr="000765B9">
        <w:rPr>
          <w:rFonts w:ascii="Constantia" w:hAnsi="Constantia" w:cs="Arial"/>
          <w:i/>
          <w:iCs/>
          <w:sz w:val="20"/>
          <w:szCs w:val="20"/>
        </w:rPr>
        <w:t>(1)</w:t>
      </w:r>
      <w:r w:rsidRPr="000765B9">
        <w:rPr>
          <w:rFonts w:ascii="Constantia" w:hAnsi="Constantia" w:cs="Arial"/>
          <w:sz w:val="20"/>
          <w:szCs w:val="20"/>
        </w:rPr>
        <w:t xml:space="preserve"> 2941-2949. </w:t>
      </w:r>
    </w:p>
    <w:p w14:paraId="7EADFDE5" w14:textId="77777777" w:rsidR="000765B9" w:rsidRPr="000765B9" w:rsidRDefault="000765B9" w:rsidP="00F911DC">
      <w:pPr>
        <w:pStyle w:val="ListParagraph"/>
        <w:ind w:left="-142"/>
        <w:rPr>
          <w:rFonts w:ascii="Constantia" w:hAnsi="Constantia" w:cs="Arial"/>
          <w:sz w:val="20"/>
          <w:szCs w:val="20"/>
        </w:rPr>
      </w:pPr>
    </w:p>
    <w:p w14:paraId="73F22423" w14:textId="77777777" w:rsidR="000765B9" w:rsidRPr="000765B9" w:rsidRDefault="000765B9" w:rsidP="00F911DC">
      <w:pPr>
        <w:pStyle w:val="ListParagraph"/>
        <w:numPr>
          <w:ilvl w:val="0"/>
          <w:numId w:val="10"/>
        </w:numPr>
        <w:tabs>
          <w:tab w:val="left" w:pos="284"/>
        </w:tabs>
        <w:spacing w:line="240" w:lineRule="auto"/>
        <w:ind w:left="-142" w:firstLine="0"/>
        <w:jc w:val="both"/>
        <w:rPr>
          <w:rFonts w:ascii="Constantia" w:hAnsi="Constantia" w:cs="Arial"/>
          <w:sz w:val="20"/>
          <w:szCs w:val="20"/>
        </w:rPr>
      </w:pPr>
      <w:proofErr w:type="spellStart"/>
      <w:r w:rsidRPr="000765B9">
        <w:rPr>
          <w:rFonts w:ascii="Constantia" w:hAnsi="Constantia" w:cs="Arial"/>
          <w:sz w:val="20"/>
          <w:szCs w:val="20"/>
        </w:rPr>
        <w:t>Dhansu</w:t>
      </w:r>
      <w:proofErr w:type="spellEnd"/>
      <w:r w:rsidRPr="000765B9">
        <w:rPr>
          <w:rFonts w:ascii="Constantia" w:hAnsi="Constantia" w:cs="Arial"/>
          <w:sz w:val="20"/>
          <w:szCs w:val="20"/>
        </w:rPr>
        <w:t xml:space="preserve">, P.; Ram, B.; Singh, A.K.; Tomar, S.K.; </w:t>
      </w:r>
      <w:proofErr w:type="spellStart"/>
      <w:r w:rsidRPr="000765B9">
        <w:rPr>
          <w:rFonts w:ascii="Constantia" w:hAnsi="Constantia" w:cs="Arial"/>
          <w:sz w:val="20"/>
          <w:szCs w:val="20"/>
        </w:rPr>
        <w:t>Karuppaiyan</w:t>
      </w:r>
      <w:proofErr w:type="spellEnd"/>
      <w:r w:rsidRPr="000765B9">
        <w:rPr>
          <w:rFonts w:ascii="Constantia" w:hAnsi="Constantia" w:cs="Arial"/>
          <w:sz w:val="20"/>
          <w:szCs w:val="20"/>
        </w:rPr>
        <w:t xml:space="preserve">, R.; Kumar, R.; Chhabra, M.L.; </w:t>
      </w:r>
      <w:r w:rsidRPr="000765B9">
        <w:rPr>
          <w:rFonts w:ascii="Constantia" w:hAnsi="Constantia" w:cs="Arial"/>
          <w:b/>
          <w:bCs/>
          <w:sz w:val="20"/>
          <w:szCs w:val="20"/>
        </w:rPr>
        <w:t>Singh, A</w:t>
      </w:r>
      <w:r w:rsidRPr="000765B9">
        <w:rPr>
          <w:rFonts w:ascii="Constantia" w:hAnsi="Constantia" w:cs="Arial"/>
          <w:sz w:val="20"/>
          <w:szCs w:val="20"/>
        </w:rPr>
        <w:t xml:space="preserve">.; Raja, A.K.; Kaushik, P.; et al. Different Treatments for Sugarcane Juice Preservation. Foods 2023, 12, 311. </w:t>
      </w:r>
      <w:r w:rsidRPr="000765B9">
        <w:rPr>
          <w:rFonts w:ascii="Constantia" w:hAnsi="Constantia" w:cs="Arial"/>
          <w:color w:val="0070C0"/>
          <w:sz w:val="20"/>
          <w:szCs w:val="20"/>
        </w:rPr>
        <w:t>https://doi.org/10.3390/ foods12020311</w:t>
      </w:r>
      <w:r w:rsidRPr="000765B9">
        <w:rPr>
          <w:rFonts w:ascii="Constantia" w:hAnsi="Constantia" w:cs="Arial"/>
          <w:sz w:val="20"/>
          <w:szCs w:val="20"/>
        </w:rPr>
        <w:t xml:space="preserve"> </w:t>
      </w:r>
    </w:p>
    <w:p w14:paraId="2B614CED" w14:textId="77777777" w:rsidR="000765B9" w:rsidRPr="000765B9" w:rsidRDefault="000765B9" w:rsidP="00F911DC">
      <w:pPr>
        <w:pStyle w:val="ListParagraph"/>
        <w:tabs>
          <w:tab w:val="left" w:pos="284"/>
        </w:tabs>
        <w:ind w:left="-142"/>
        <w:jc w:val="both"/>
        <w:rPr>
          <w:rFonts w:ascii="Constantia" w:hAnsi="Constantia" w:cs="Arial"/>
          <w:sz w:val="20"/>
          <w:szCs w:val="20"/>
        </w:rPr>
      </w:pPr>
    </w:p>
    <w:p w14:paraId="120C13C3" w14:textId="77777777" w:rsidR="00552F4D" w:rsidRPr="00552F4D" w:rsidRDefault="000765B9" w:rsidP="00514AC5">
      <w:pPr>
        <w:pStyle w:val="ListParagraph"/>
        <w:numPr>
          <w:ilvl w:val="0"/>
          <w:numId w:val="10"/>
        </w:numPr>
        <w:shd w:val="clear" w:color="auto" w:fill="FCFCFC"/>
        <w:tabs>
          <w:tab w:val="left" w:pos="284"/>
          <w:tab w:val="num" w:pos="360"/>
        </w:tabs>
        <w:spacing w:after="240" w:line="240" w:lineRule="auto"/>
        <w:ind w:left="-142" w:firstLine="0"/>
        <w:jc w:val="both"/>
        <w:rPr>
          <w:rStyle w:val="Hyperlink"/>
          <w:rFonts w:ascii="Constantia" w:hAnsi="Constantia"/>
          <w:color w:val="0070C0"/>
          <w:sz w:val="20"/>
          <w:szCs w:val="20"/>
          <w:u w:val="none"/>
          <w:shd w:val="clear" w:color="auto" w:fill="FCFCFC"/>
        </w:rPr>
      </w:pPr>
      <w:proofErr w:type="spellStart"/>
      <w:r w:rsidRPr="00552F4D">
        <w:rPr>
          <w:rFonts w:ascii="Constantia" w:hAnsi="Constantia" w:cs="Arial"/>
          <w:sz w:val="20"/>
          <w:szCs w:val="20"/>
        </w:rPr>
        <w:t>Hidam</w:t>
      </w:r>
      <w:proofErr w:type="spellEnd"/>
      <w:r w:rsidRPr="00552F4D">
        <w:rPr>
          <w:rFonts w:ascii="Constantia" w:hAnsi="Constantia" w:cs="Arial"/>
          <w:sz w:val="20"/>
          <w:szCs w:val="20"/>
        </w:rPr>
        <w:t xml:space="preserve"> Roshree Devi, Anil </w:t>
      </w:r>
      <w:proofErr w:type="spellStart"/>
      <w:r w:rsidRPr="00552F4D">
        <w:rPr>
          <w:rFonts w:ascii="Constantia" w:hAnsi="Constantia" w:cs="Arial"/>
          <w:sz w:val="20"/>
          <w:szCs w:val="20"/>
        </w:rPr>
        <w:t>Panghal</w:t>
      </w:r>
      <w:proofErr w:type="spellEnd"/>
      <w:r w:rsidRPr="00552F4D">
        <w:rPr>
          <w:rFonts w:ascii="Constantia" w:hAnsi="Constantia" w:cs="Arial"/>
          <w:sz w:val="20"/>
          <w:szCs w:val="20"/>
        </w:rPr>
        <w:t xml:space="preserve">, </w:t>
      </w:r>
      <w:proofErr w:type="spellStart"/>
      <w:r w:rsidRPr="00552F4D">
        <w:rPr>
          <w:rFonts w:ascii="Constantia" w:hAnsi="Constantia" w:cs="Arial"/>
          <w:sz w:val="20"/>
          <w:szCs w:val="20"/>
        </w:rPr>
        <w:t>Navnidhi</w:t>
      </w:r>
      <w:proofErr w:type="spellEnd"/>
      <w:r w:rsidRPr="00552F4D">
        <w:rPr>
          <w:rFonts w:ascii="Constantia" w:hAnsi="Constantia" w:cs="Arial"/>
          <w:sz w:val="20"/>
          <w:szCs w:val="20"/>
        </w:rPr>
        <w:t xml:space="preserve"> </w:t>
      </w:r>
      <w:proofErr w:type="spellStart"/>
      <w:r w:rsidRPr="00552F4D">
        <w:rPr>
          <w:rFonts w:ascii="Constantia" w:hAnsi="Constantia" w:cs="Arial"/>
          <w:sz w:val="20"/>
          <w:szCs w:val="20"/>
        </w:rPr>
        <w:t>Chhikara</w:t>
      </w:r>
      <w:proofErr w:type="spellEnd"/>
      <w:r w:rsidRPr="00552F4D">
        <w:rPr>
          <w:rFonts w:ascii="Constantia" w:hAnsi="Constantia" w:cs="Arial"/>
          <w:sz w:val="20"/>
          <w:szCs w:val="20"/>
        </w:rPr>
        <w:t xml:space="preserve">, Sanju Bala </w:t>
      </w:r>
      <w:proofErr w:type="spellStart"/>
      <w:r w:rsidRPr="00552F4D">
        <w:rPr>
          <w:rFonts w:ascii="Constantia" w:hAnsi="Constantia" w:cs="Arial"/>
          <w:sz w:val="20"/>
          <w:szCs w:val="20"/>
        </w:rPr>
        <w:t>Dhull</w:t>
      </w:r>
      <w:proofErr w:type="spellEnd"/>
      <w:r w:rsidRPr="00552F4D">
        <w:rPr>
          <w:rFonts w:ascii="Constantia" w:hAnsi="Constantia" w:cs="Arial"/>
          <w:sz w:val="20"/>
          <w:szCs w:val="20"/>
        </w:rPr>
        <w:t xml:space="preserve">, Sneh Punia Bangar, Ozlem </w:t>
      </w:r>
      <w:proofErr w:type="spellStart"/>
      <w:r w:rsidRPr="00552F4D">
        <w:rPr>
          <w:rFonts w:ascii="Constantia" w:hAnsi="Constantia" w:cs="Arial"/>
          <w:sz w:val="20"/>
          <w:szCs w:val="20"/>
        </w:rPr>
        <w:t>Tokusoglu</w:t>
      </w:r>
      <w:proofErr w:type="spellEnd"/>
      <w:r w:rsidRPr="00552F4D">
        <w:rPr>
          <w:rFonts w:ascii="Constantia" w:hAnsi="Constantia" w:cs="Arial"/>
          <w:sz w:val="20"/>
          <w:szCs w:val="20"/>
        </w:rPr>
        <w:t xml:space="preserve"> and </w:t>
      </w:r>
      <w:r w:rsidRPr="00552F4D">
        <w:rPr>
          <w:rFonts w:ascii="Constantia" w:hAnsi="Constantia" w:cs="Arial"/>
          <w:b/>
          <w:bCs/>
          <w:sz w:val="20"/>
          <w:szCs w:val="20"/>
        </w:rPr>
        <w:t>Ajay Singh</w:t>
      </w:r>
      <w:r w:rsidRPr="00552F4D">
        <w:rPr>
          <w:rFonts w:ascii="Constantia" w:hAnsi="Constantia" w:cs="Arial"/>
          <w:sz w:val="20"/>
          <w:szCs w:val="20"/>
          <w:vertAlign w:val="superscript"/>
        </w:rPr>
        <w:t xml:space="preserve"> </w:t>
      </w:r>
      <w:r w:rsidRPr="00552F4D">
        <w:rPr>
          <w:rFonts w:ascii="Constantia" w:hAnsi="Constantia" w:cs="Arial"/>
          <w:sz w:val="20"/>
          <w:szCs w:val="20"/>
        </w:rPr>
        <w:t xml:space="preserve">(2022). Effect of blanching and drying processes on shelf-life of </w:t>
      </w:r>
      <w:r w:rsidRPr="00552F4D">
        <w:rPr>
          <w:rFonts w:ascii="Constantia" w:hAnsi="Constantia" w:cs="Arial"/>
          <w:i/>
          <w:iCs/>
          <w:sz w:val="20"/>
          <w:szCs w:val="20"/>
        </w:rPr>
        <w:t>Parkia speciosa</w:t>
      </w:r>
      <w:r w:rsidRPr="00552F4D">
        <w:rPr>
          <w:rFonts w:ascii="Constantia" w:hAnsi="Constantia" w:cs="Arial"/>
          <w:sz w:val="20"/>
          <w:szCs w:val="20"/>
        </w:rPr>
        <w:t xml:space="preserve"> seed and pods. Journal of Food Processing and Preservation. e17257. </w:t>
      </w:r>
      <w:hyperlink r:id="rId15" w:history="1">
        <w:r w:rsidRPr="00552F4D">
          <w:rPr>
            <w:rStyle w:val="Hyperlink"/>
            <w:rFonts w:ascii="Constantia" w:hAnsi="Constantia" w:cs="Arial"/>
            <w:b/>
            <w:bCs/>
            <w:color w:val="0070C0"/>
            <w:sz w:val="20"/>
            <w:szCs w:val="20"/>
            <w:shd w:val="clear" w:color="auto" w:fill="FFFFFF"/>
          </w:rPr>
          <w:t>https://doi.org/10.1111/jfpp.17257</w:t>
        </w:r>
      </w:hyperlink>
      <w:r w:rsidR="00552F4D">
        <w:rPr>
          <w:rStyle w:val="Hyperlink"/>
          <w:rFonts w:ascii="Constantia" w:hAnsi="Constantia" w:cs="Arial"/>
          <w:b/>
          <w:bCs/>
          <w:color w:val="0070C0"/>
          <w:sz w:val="20"/>
          <w:szCs w:val="20"/>
          <w:shd w:val="clear" w:color="auto" w:fill="FFFFFF"/>
        </w:rPr>
        <w:t>.</w:t>
      </w:r>
    </w:p>
    <w:p w14:paraId="745EE9CB" w14:textId="77777777" w:rsidR="00552F4D" w:rsidRDefault="00552F4D" w:rsidP="00552F4D">
      <w:pPr>
        <w:pStyle w:val="ListParagraph"/>
      </w:pPr>
    </w:p>
    <w:p w14:paraId="2A5527AD" w14:textId="77777777" w:rsidR="00552F4D" w:rsidRPr="00552F4D" w:rsidRDefault="000765B9" w:rsidP="00837C7C">
      <w:pPr>
        <w:pStyle w:val="ListParagraph"/>
        <w:numPr>
          <w:ilvl w:val="0"/>
          <w:numId w:val="10"/>
        </w:numPr>
        <w:shd w:val="clear" w:color="auto" w:fill="FCFCFC"/>
        <w:tabs>
          <w:tab w:val="left" w:pos="284"/>
          <w:tab w:val="num" w:pos="360"/>
        </w:tabs>
        <w:spacing w:after="240" w:line="240" w:lineRule="auto"/>
        <w:ind w:left="-142" w:firstLine="0"/>
        <w:jc w:val="both"/>
        <w:rPr>
          <w:rFonts w:ascii="Constantia" w:hAnsi="Constantia" w:cstheme="majorBidi"/>
          <w:color w:val="0070C0"/>
          <w:sz w:val="20"/>
          <w:szCs w:val="20"/>
          <w:shd w:val="clear" w:color="auto" w:fill="FCFCFC"/>
        </w:rPr>
      </w:pPr>
      <w:hyperlink r:id="rId16" w:anchor="auth-Naveen-Kumar" w:history="1">
        <w:r w:rsidRPr="00552F4D">
          <w:rPr>
            <w:rStyle w:val="Hyperlink"/>
            <w:rFonts w:ascii="Constantia" w:hAnsi="Constantia"/>
            <w:color w:val="auto"/>
            <w:sz w:val="20"/>
            <w:szCs w:val="20"/>
            <w:u w:val="none"/>
          </w:rPr>
          <w:t>Naveen K</w:t>
        </w:r>
      </w:hyperlink>
      <w:r w:rsidRPr="00552F4D">
        <w:rPr>
          <w:rFonts w:ascii="Constantia" w:hAnsi="Constantia"/>
          <w:sz w:val="20"/>
          <w:szCs w:val="20"/>
        </w:rPr>
        <w:t>, </w:t>
      </w:r>
      <w:hyperlink r:id="rId17" w:anchor="auth-Anita-Yadav" w:history="1">
        <w:r w:rsidRPr="00552F4D">
          <w:rPr>
            <w:rStyle w:val="Hyperlink"/>
            <w:rFonts w:ascii="Constantia" w:hAnsi="Constantia"/>
            <w:color w:val="auto"/>
            <w:sz w:val="20"/>
            <w:szCs w:val="20"/>
            <w:u w:val="none"/>
          </w:rPr>
          <w:t>Anita Y</w:t>
        </w:r>
      </w:hyperlink>
      <w:r w:rsidRPr="00552F4D">
        <w:rPr>
          <w:rFonts w:ascii="Constantia" w:hAnsi="Constantia"/>
          <w:sz w:val="20"/>
          <w:szCs w:val="20"/>
        </w:rPr>
        <w:t>, </w:t>
      </w:r>
      <w:hyperlink r:id="rId18" w:anchor="auth-Gulab-Singh" w:history="1">
        <w:r w:rsidRPr="00552F4D">
          <w:rPr>
            <w:rStyle w:val="Hyperlink"/>
            <w:rFonts w:ascii="Constantia" w:hAnsi="Constantia"/>
            <w:color w:val="auto"/>
            <w:sz w:val="20"/>
            <w:szCs w:val="20"/>
            <w:u w:val="none"/>
          </w:rPr>
          <w:t>Gulab S</w:t>
        </w:r>
      </w:hyperlink>
      <w:r w:rsidRPr="00552F4D">
        <w:rPr>
          <w:rFonts w:ascii="Constantia" w:hAnsi="Constantia"/>
          <w:sz w:val="20"/>
          <w:szCs w:val="20"/>
        </w:rPr>
        <w:t>, </w:t>
      </w:r>
      <w:hyperlink r:id="rId19" w:anchor="auth-Ajay-Singh" w:history="1">
        <w:r w:rsidRPr="00552F4D">
          <w:rPr>
            <w:rStyle w:val="Hyperlink"/>
            <w:rFonts w:ascii="Constantia" w:hAnsi="Constantia"/>
            <w:color w:val="auto"/>
            <w:sz w:val="20"/>
            <w:szCs w:val="20"/>
            <w:u w:val="none"/>
          </w:rPr>
          <w:t>Ajay S</w:t>
        </w:r>
      </w:hyperlink>
      <w:r w:rsidRPr="00552F4D">
        <w:rPr>
          <w:rFonts w:ascii="Constantia" w:hAnsi="Constantia"/>
          <w:sz w:val="20"/>
          <w:szCs w:val="20"/>
        </w:rPr>
        <w:t>, </w:t>
      </w:r>
      <w:hyperlink r:id="rId20" w:anchor="auth-Pankaj-Kumar" w:history="1">
        <w:r w:rsidRPr="00552F4D">
          <w:rPr>
            <w:rStyle w:val="Hyperlink"/>
            <w:rFonts w:ascii="Constantia" w:hAnsi="Constantia"/>
            <w:color w:val="auto"/>
            <w:sz w:val="20"/>
            <w:szCs w:val="20"/>
            <w:u w:val="none"/>
          </w:rPr>
          <w:t>Pankaj K</w:t>
        </w:r>
      </w:hyperlink>
      <w:r w:rsidRPr="00552F4D">
        <w:rPr>
          <w:rFonts w:ascii="Constantia" w:hAnsi="Constantia"/>
          <w:sz w:val="20"/>
          <w:szCs w:val="20"/>
        </w:rPr>
        <w:t>  and </w:t>
      </w:r>
      <w:hyperlink r:id="rId21" w:anchor="auth-Neeraj_K_-Aggarwal" w:history="1">
        <w:r w:rsidRPr="00552F4D">
          <w:rPr>
            <w:rStyle w:val="Hyperlink"/>
            <w:rFonts w:ascii="Constantia" w:hAnsi="Constantia"/>
            <w:color w:val="auto"/>
            <w:sz w:val="20"/>
            <w:szCs w:val="20"/>
            <w:u w:val="none"/>
          </w:rPr>
          <w:t>Neeraj K.A</w:t>
        </w:r>
      </w:hyperlink>
      <w:r w:rsidRPr="00552F4D">
        <w:rPr>
          <w:rFonts w:ascii="Constantia" w:hAnsi="Constantia"/>
          <w:sz w:val="20"/>
          <w:szCs w:val="20"/>
        </w:rPr>
        <w:t>. (2023). Comparative study of ethanol production from sodium hydroxide pretreated rice straw residue using </w:t>
      </w:r>
      <w:r w:rsidRPr="00552F4D">
        <w:rPr>
          <w:rFonts w:ascii="Constantia" w:hAnsi="Constantia"/>
          <w:i/>
          <w:iCs/>
          <w:sz w:val="20"/>
          <w:szCs w:val="20"/>
        </w:rPr>
        <w:t>Saccharomyces cerevisiae</w:t>
      </w:r>
      <w:r w:rsidRPr="00552F4D">
        <w:rPr>
          <w:rFonts w:ascii="Constantia" w:hAnsi="Constantia"/>
          <w:sz w:val="20"/>
          <w:szCs w:val="20"/>
        </w:rPr>
        <w:t> and </w:t>
      </w:r>
      <w:proofErr w:type="spellStart"/>
      <w:r w:rsidRPr="00552F4D">
        <w:rPr>
          <w:rFonts w:ascii="Constantia" w:hAnsi="Constantia"/>
          <w:i/>
          <w:iCs/>
          <w:sz w:val="20"/>
          <w:szCs w:val="20"/>
        </w:rPr>
        <w:t>Zymomonas</w:t>
      </w:r>
      <w:proofErr w:type="spellEnd"/>
      <w:r w:rsidRPr="00552F4D">
        <w:rPr>
          <w:rFonts w:ascii="Constantia" w:hAnsi="Constantia"/>
          <w:i/>
          <w:iCs/>
          <w:sz w:val="20"/>
          <w:szCs w:val="20"/>
        </w:rPr>
        <w:t xml:space="preserve"> </w:t>
      </w:r>
      <w:proofErr w:type="spellStart"/>
      <w:r w:rsidRPr="00552F4D">
        <w:rPr>
          <w:rFonts w:ascii="Constantia" w:hAnsi="Constantia"/>
          <w:i/>
          <w:iCs/>
          <w:sz w:val="20"/>
          <w:szCs w:val="20"/>
        </w:rPr>
        <w:t>mobilis</w:t>
      </w:r>
      <w:proofErr w:type="spellEnd"/>
      <w:r w:rsidRPr="00552F4D">
        <w:rPr>
          <w:rFonts w:ascii="Constantia" w:hAnsi="Constantia"/>
          <w:i/>
          <w:iCs/>
          <w:sz w:val="20"/>
          <w:szCs w:val="20"/>
        </w:rPr>
        <w:t xml:space="preserve">. </w:t>
      </w:r>
      <w:hyperlink r:id="rId22" w:history="1">
        <w:r w:rsidRPr="00552F4D">
          <w:rPr>
            <w:rStyle w:val="Hyperlink"/>
            <w:rFonts w:ascii="Constantia" w:hAnsi="Constantia"/>
            <w:i/>
            <w:iCs/>
            <w:color w:val="auto"/>
            <w:sz w:val="20"/>
            <w:szCs w:val="20"/>
            <w:u w:val="none"/>
          </w:rPr>
          <w:t>Archives of Microbiology</w:t>
        </w:r>
      </w:hyperlink>
      <w:r w:rsidRPr="00552F4D">
        <w:rPr>
          <w:rFonts w:ascii="Constantia" w:hAnsi="Constantia"/>
          <w:sz w:val="20"/>
          <w:szCs w:val="20"/>
        </w:rPr>
        <w:t>. 205(146). </w:t>
      </w:r>
      <w:hyperlink r:id="rId23" w:history="1">
        <w:r w:rsidR="00552F4D" w:rsidRPr="00552F4D">
          <w:rPr>
            <w:rStyle w:val="Hyperlink"/>
            <w:rFonts w:ascii="Constantia" w:hAnsi="Constantia"/>
            <w:sz w:val="20"/>
            <w:szCs w:val="20"/>
            <w:shd w:val="clear" w:color="auto" w:fill="FCFCFC"/>
          </w:rPr>
          <w:t>https://doi.org/10.1007/s00203-023-03468-1</w:t>
        </w:r>
      </w:hyperlink>
    </w:p>
    <w:p w14:paraId="1FDFECF8" w14:textId="77777777" w:rsidR="00552F4D" w:rsidRPr="008A6174" w:rsidRDefault="00552F4D" w:rsidP="008A6174">
      <w:pPr>
        <w:pStyle w:val="ListParagraph"/>
        <w:spacing w:after="0"/>
        <w:rPr>
          <w:rFonts w:ascii="Constantia" w:hAnsi="Constantia" w:cs="Arial"/>
          <w:color w:val="00B050"/>
          <w:sz w:val="20"/>
          <w:szCs w:val="20"/>
        </w:rPr>
      </w:pPr>
    </w:p>
    <w:p w14:paraId="1E826F82" w14:textId="362EC1B5" w:rsidR="00B72D5C" w:rsidRPr="008A6174" w:rsidRDefault="00552F4D" w:rsidP="00552F4D">
      <w:pPr>
        <w:pStyle w:val="Heading1"/>
        <w:numPr>
          <w:ilvl w:val="0"/>
          <w:numId w:val="10"/>
        </w:numPr>
        <w:shd w:val="clear" w:color="auto" w:fill="FCFCFC"/>
        <w:tabs>
          <w:tab w:val="num" w:pos="360"/>
        </w:tabs>
        <w:spacing w:before="0" w:after="240"/>
        <w:ind w:left="-142" w:firstLine="0"/>
        <w:jc w:val="both"/>
        <w:rPr>
          <w:rFonts w:ascii="Constantia" w:hAnsi="Constantia"/>
          <w:b w:val="0"/>
          <w:bCs w:val="0"/>
          <w:color w:val="auto"/>
          <w:sz w:val="20"/>
          <w:szCs w:val="20"/>
          <w:shd w:val="clear" w:color="auto" w:fill="FCFCFC"/>
        </w:rPr>
      </w:pPr>
      <w:r w:rsidRPr="008A6174">
        <w:rPr>
          <w:rFonts w:ascii="Constantia" w:hAnsi="Constantia" w:cs="Arial"/>
          <w:b w:val="0"/>
          <w:bCs w:val="0"/>
          <w:color w:val="auto"/>
          <w:sz w:val="20"/>
          <w:szCs w:val="20"/>
        </w:rPr>
        <w:t>Riya Arora, Daljeet Singh, Poonam, Sheetal Thakur, Sandeep Kumar Singh, Ajay Singh and Mukul Sain. (2023). Development and characterization of blended carrot (Daucus carota L.) juice. Indian Journal of Hill Farming 36(2); 86-96 (ISSN: 0970-6429)</w:t>
      </w:r>
    </w:p>
    <w:p w14:paraId="6968778A" w14:textId="77777777" w:rsidR="008A6174" w:rsidRPr="008A6174" w:rsidRDefault="00B72D5C" w:rsidP="008A6174">
      <w:pPr>
        <w:pStyle w:val="ListParagraph"/>
        <w:numPr>
          <w:ilvl w:val="0"/>
          <w:numId w:val="10"/>
        </w:numPr>
        <w:tabs>
          <w:tab w:val="left" w:pos="284"/>
          <w:tab w:val="left" w:pos="851"/>
        </w:tabs>
        <w:spacing w:after="160" w:line="240" w:lineRule="auto"/>
        <w:ind w:left="-142" w:firstLine="0"/>
        <w:jc w:val="both"/>
        <w:rPr>
          <w:rFonts w:ascii="Constantia" w:hAnsi="Constantia" w:cs="Arial"/>
          <w:sz w:val="20"/>
          <w:szCs w:val="20"/>
        </w:rPr>
      </w:pPr>
      <w:r w:rsidRPr="008A6174">
        <w:rPr>
          <w:rFonts w:ascii="Constantia" w:hAnsi="Constantia" w:cs="Arial"/>
          <w:sz w:val="20"/>
          <w:szCs w:val="20"/>
        </w:rPr>
        <w:t xml:space="preserve">Manpreet Kaur, Ashish Kumar Singh and </w:t>
      </w:r>
      <w:r w:rsidRPr="008A6174">
        <w:rPr>
          <w:rFonts w:ascii="Constantia" w:hAnsi="Constantia" w:cs="Arial"/>
          <w:b/>
          <w:bCs/>
          <w:sz w:val="20"/>
          <w:szCs w:val="20"/>
        </w:rPr>
        <w:t>Ajay Singh</w:t>
      </w:r>
      <w:r w:rsidRPr="008A6174">
        <w:rPr>
          <w:rFonts w:ascii="Constantia" w:hAnsi="Constantia" w:cs="Arial"/>
          <w:sz w:val="20"/>
          <w:szCs w:val="20"/>
        </w:rPr>
        <w:t xml:space="preserve"> (2023). Food Waste and its potential. Food Bioscience (Elsevier IF=5.2). </w:t>
      </w:r>
      <w:hyperlink r:id="rId24" w:tgtFrame="_blank" w:tooltip="Persistent link using digital object identifier" w:history="1">
        <w:r w:rsidRPr="008A6174">
          <w:rPr>
            <w:rStyle w:val="anchor-text"/>
            <w:rFonts w:ascii="Constantia" w:hAnsi="Constantia" w:cs="Arial"/>
            <w:sz w:val="20"/>
            <w:szCs w:val="20"/>
          </w:rPr>
          <w:t>https://doi.org/10.1016/j.fbio.2023.102935</w:t>
        </w:r>
      </w:hyperlink>
      <w:r w:rsidRPr="008A6174">
        <w:rPr>
          <w:rFonts w:ascii="Constantia" w:hAnsi="Constantia"/>
          <w:sz w:val="20"/>
          <w:szCs w:val="20"/>
        </w:rPr>
        <w:t xml:space="preserve"> </w:t>
      </w:r>
    </w:p>
    <w:p w14:paraId="1E24E6CB" w14:textId="77777777" w:rsidR="008A6174" w:rsidRPr="008A6174" w:rsidRDefault="008A6174" w:rsidP="008A6174">
      <w:pPr>
        <w:pStyle w:val="ListParagraph"/>
        <w:tabs>
          <w:tab w:val="left" w:pos="284"/>
          <w:tab w:val="left" w:pos="851"/>
        </w:tabs>
        <w:spacing w:after="160" w:line="240" w:lineRule="auto"/>
        <w:ind w:left="-142"/>
        <w:jc w:val="both"/>
        <w:rPr>
          <w:rFonts w:ascii="Constantia" w:hAnsi="Constantia" w:cs="Arial"/>
          <w:sz w:val="20"/>
          <w:szCs w:val="20"/>
        </w:rPr>
      </w:pPr>
    </w:p>
    <w:p w14:paraId="63AF16F4" w14:textId="77777777" w:rsidR="008A6174" w:rsidRPr="008A6174" w:rsidRDefault="008A6174" w:rsidP="008A6174">
      <w:pPr>
        <w:pStyle w:val="ListParagraph"/>
        <w:numPr>
          <w:ilvl w:val="0"/>
          <w:numId w:val="10"/>
        </w:numPr>
        <w:tabs>
          <w:tab w:val="left" w:pos="284"/>
          <w:tab w:val="left" w:pos="851"/>
        </w:tabs>
        <w:spacing w:after="160" w:line="240" w:lineRule="auto"/>
        <w:ind w:left="-142" w:firstLine="0"/>
        <w:jc w:val="both"/>
        <w:rPr>
          <w:rFonts w:ascii="Constantia" w:hAnsi="Constantia" w:cs="Arial"/>
          <w:sz w:val="20"/>
          <w:szCs w:val="20"/>
        </w:rPr>
      </w:pPr>
      <w:r w:rsidRPr="008A6174">
        <w:rPr>
          <w:rFonts w:ascii="Constantia" w:hAnsi="Constantia" w:cs="Arial"/>
          <w:sz w:val="20"/>
          <w:szCs w:val="20"/>
        </w:rPr>
        <w:t xml:space="preserve">Sheetal Thakur, </w:t>
      </w:r>
      <w:r w:rsidRPr="008A6174">
        <w:rPr>
          <w:rFonts w:ascii="Constantia" w:hAnsi="Constantia" w:cs="Arial"/>
          <w:b/>
          <w:bCs/>
          <w:sz w:val="20"/>
          <w:szCs w:val="20"/>
        </w:rPr>
        <w:t>Ajay Singh,</w:t>
      </w:r>
      <w:r w:rsidRPr="008A6174">
        <w:rPr>
          <w:rFonts w:ascii="Constantia" w:hAnsi="Constantia" w:cs="Arial"/>
          <w:sz w:val="20"/>
          <w:szCs w:val="20"/>
        </w:rPr>
        <w:t xml:space="preserve"> Balwant Insa, and Sourav Sharma, Food Fortification in India as export and import concern: A global approach. Sustainable Food Technology (Royal Society of Chemistry,</w:t>
      </w:r>
      <w:r w:rsidRPr="008A6174">
        <w:rPr>
          <w:rFonts w:ascii="Constantia" w:hAnsi="Constantia" w:cs="Arial"/>
          <w:sz w:val="20"/>
          <w:szCs w:val="20"/>
          <w:shd w:val="clear" w:color="auto" w:fill="FFFFFF"/>
        </w:rPr>
        <w:t xml:space="preserve"> ISSN: </w:t>
      </w:r>
      <w:r w:rsidRPr="008A6174">
        <w:rPr>
          <w:rFonts w:ascii="Constantia" w:hAnsi="Constantia" w:cs="Arial"/>
          <w:color w:val="212529"/>
          <w:sz w:val="20"/>
          <w:szCs w:val="20"/>
          <w:shd w:val="clear" w:color="auto" w:fill="FFFFFF"/>
        </w:rPr>
        <w:t>2753-8095</w:t>
      </w:r>
      <w:r w:rsidRPr="008A6174">
        <w:rPr>
          <w:rFonts w:ascii="Constantia" w:hAnsi="Constantia" w:cs="Arial"/>
          <w:sz w:val="20"/>
          <w:szCs w:val="20"/>
        </w:rPr>
        <w:t xml:space="preserve">). </w:t>
      </w:r>
      <w:hyperlink r:id="rId25" w:tooltip="Link to landing page via DOI" w:history="1">
        <w:r w:rsidRPr="008A6174">
          <w:rPr>
            <w:rStyle w:val="Hyperlink"/>
            <w:rFonts w:ascii="Constantia" w:hAnsi="Constantia" w:cs="Arial"/>
            <w:color w:val="0423BC"/>
            <w:sz w:val="20"/>
            <w:szCs w:val="20"/>
            <w:shd w:val="clear" w:color="auto" w:fill="FFFFFF"/>
          </w:rPr>
          <w:t>https://doi.org/10.1039/D3FB00079F</w:t>
        </w:r>
      </w:hyperlink>
      <w:r w:rsidRPr="008A6174">
        <w:rPr>
          <w:rFonts w:ascii="Constantia" w:hAnsi="Constantia" w:cs="Arial"/>
          <w:color w:val="0423BC"/>
          <w:sz w:val="20"/>
          <w:szCs w:val="20"/>
        </w:rPr>
        <w:t>.</w:t>
      </w:r>
    </w:p>
    <w:p w14:paraId="4F107D29" w14:textId="77777777" w:rsidR="008A6174" w:rsidRPr="008A6174" w:rsidRDefault="008A6174" w:rsidP="008A6174">
      <w:pPr>
        <w:pStyle w:val="ListParagraph"/>
        <w:rPr>
          <w:rFonts w:ascii="Constantia" w:hAnsi="Constantia" w:cs="Arial"/>
          <w:sz w:val="20"/>
          <w:szCs w:val="20"/>
        </w:rPr>
      </w:pPr>
    </w:p>
    <w:p w14:paraId="3B807A2D" w14:textId="77777777" w:rsidR="008A6174" w:rsidRPr="008A6174" w:rsidRDefault="008A6174" w:rsidP="008A6174">
      <w:pPr>
        <w:pStyle w:val="ListParagraph"/>
        <w:numPr>
          <w:ilvl w:val="0"/>
          <w:numId w:val="10"/>
        </w:numPr>
        <w:tabs>
          <w:tab w:val="left" w:pos="284"/>
          <w:tab w:val="left" w:pos="851"/>
        </w:tabs>
        <w:spacing w:after="160" w:line="240" w:lineRule="auto"/>
        <w:ind w:left="-142" w:firstLine="0"/>
        <w:jc w:val="both"/>
        <w:rPr>
          <w:rFonts w:ascii="Constantia" w:hAnsi="Constantia" w:cs="Arial"/>
          <w:sz w:val="20"/>
          <w:szCs w:val="20"/>
        </w:rPr>
      </w:pPr>
      <w:r w:rsidRPr="008A6174">
        <w:rPr>
          <w:rFonts w:ascii="Constantia" w:hAnsi="Constantia" w:cs="Arial"/>
          <w:sz w:val="20"/>
          <w:szCs w:val="20"/>
        </w:rPr>
        <w:t xml:space="preserve">Manpreet Kaur, Ashish Kumar Singh and </w:t>
      </w:r>
      <w:r w:rsidRPr="008A6174">
        <w:rPr>
          <w:rFonts w:ascii="Constantia" w:hAnsi="Constantia" w:cs="Arial"/>
          <w:b/>
          <w:bCs/>
          <w:sz w:val="20"/>
          <w:szCs w:val="20"/>
        </w:rPr>
        <w:t>Ajay Singh</w:t>
      </w:r>
      <w:r w:rsidRPr="008A6174">
        <w:rPr>
          <w:rFonts w:ascii="Constantia" w:hAnsi="Constantia" w:cs="Arial"/>
          <w:sz w:val="20"/>
          <w:szCs w:val="20"/>
        </w:rPr>
        <w:t xml:space="preserve"> (2023). </w:t>
      </w:r>
      <w:r w:rsidRPr="008A6174">
        <w:rPr>
          <w:rStyle w:val="title-text"/>
          <w:rFonts w:ascii="Constantia" w:hAnsi="Constantia" w:cs="Arial"/>
          <w:sz w:val="20"/>
          <w:szCs w:val="20"/>
        </w:rPr>
        <w:t>Bioconversion of food industry waste to value added products: Current technological trends and prospects</w:t>
      </w:r>
      <w:r w:rsidRPr="008A6174">
        <w:rPr>
          <w:rFonts w:ascii="Constantia" w:hAnsi="Constantia" w:cs="Arial"/>
          <w:sz w:val="20"/>
          <w:szCs w:val="20"/>
        </w:rPr>
        <w:t>. Food Bioscience (Elsevier IF=5.3, ISSN:5.3</w:t>
      </w:r>
      <w:hyperlink r:id="rId26" w:history="1">
        <w:r w:rsidRPr="008A6174">
          <w:rPr>
            <w:rStyle w:val="Hyperlink"/>
            <w:rFonts w:ascii="Constantia" w:hAnsi="Constantia" w:cs="Arial"/>
            <w:b/>
            <w:bCs/>
            <w:sz w:val="20"/>
            <w:szCs w:val="20"/>
            <w:shd w:val="clear" w:color="auto" w:fill="FFFFFF"/>
          </w:rPr>
          <w:t>2212-4292</w:t>
        </w:r>
      </w:hyperlink>
      <w:r w:rsidRPr="008A6174">
        <w:rPr>
          <w:rFonts w:ascii="Constantia" w:hAnsi="Constantia" w:cs="Arial"/>
          <w:sz w:val="20"/>
          <w:szCs w:val="20"/>
        </w:rPr>
        <w:t xml:space="preserve">). </w:t>
      </w:r>
      <w:hyperlink r:id="rId27" w:tgtFrame="_blank" w:tooltip="Persistent link using digital object identifier" w:history="1">
        <w:r w:rsidRPr="008A6174">
          <w:rPr>
            <w:rStyle w:val="anchor-text"/>
            <w:rFonts w:ascii="Constantia" w:hAnsi="Constantia" w:cs="Arial"/>
            <w:color w:val="0423BC"/>
            <w:sz w:val="20"/>
            <w:szCs w:val="20"/>
          </w:rPr>
          <w:t>https://doi.org/10.1016/j.fbio.2023.102935</w:t>
        </w:r>
      </w:hyperlink>
      <w:r w:rsidRPr="008A6174">
        <w:rPr>
          <w:rFonts w:ascii="Constantia" w:hAnsi="Constantia" w:cs="Arial"/>
          <w:color w:val="0423BC"/>
          <w:sz w:val="20"/>
          <w:szCs w:val="20"/>
        </w:rPr>
        <w:t>.</w:t>
      </w:r>
    </w:p>
    <w:p w14:paraId="4ADBE70A" w14:textId="77777777" w:rsidR="008A6174" w:rsidRPr="008A6174" w:rsidRDefault="008A6174" w:rsidP="008A6174">
      <w:pPr>
        <w:pStyle w:val="ListParagraph"/>
        <w:rPr>
          <w:rFonts w:ascii="Constantia" w:hAnsi="Constantia" w:cs="Arial"/>
          <w:sz w:val="20"/>
          <w:szCs w:val="20"/>
        </w:rPr>
      </w:pPr>
    </w:p>
    <w:p w14:paraId="73E17BA6" w14:textId="77777777" w:rsidR="00155D51" w:rsidRPr="00155D51" w:rsidRDefault="008A6174" w:rsidP="00155D51">
      <w:pPr>
        <w:pStyle w:val="ListParagraph"/>
        <w:numPr>
          <w:ilvl w:val="0"/>
          <w:numId w:val="10"/>
        </w:numPr>
        <w:tabs>
          <w:tab w:val="left" w:pos="284"/>
          <w:tab w:val="left" w:pos="851"/>
        </w:tabs>
        <w:spacing w:after="160" w:line="240" w:lineRule="auto"/>
        <w:ind w:left="-142" w:firstLine="0"/>
        <w:jc w:val="both"/>
        <w:rPr>
          <w:rStyle w:val="Hyperlink"/>
          <w:rFonts w:ascii="Constantia" w:hAnsi="Constantia" w:cs="Arial"/>
          <w:color w:val="auto"/>
          <w:sz w:val="20"/>
          <w:szCs w:val="20"/>
          <w:u w:val="none"/>
        </w:rPr>
      </w:pPr>
      <w:r w:rsidRPr="008A6174">
        <w:rPr>
          <w:rFonts w:ascii="Constantia" w:hAnsi="Constantia" w:cs="Arial"/>
          <w:sz w:val="20"/>
          <w:szCs w:val="20"/>
        </w:rPr>
        <w:lastRenderedPageBreak/>
        <w:t xml:space="preserve">Mukul Sain, P. S. Minz, Hima John, and </w:t>
      </w:r>
      <w:r w:rsidRPr="008A6174">
        <w:rPr>
          <w:rFonts w:ascii="Constantia" w:hAnsi="Constantia" w:cs="Arial"/>
          <w:b/>
          <w:bCs/>
          <w:sz w:val="20"/>
          <w:szCs w:val="20"/>
        </w:rPr>
        <w:t>Ajay Singh</w:t>
      </w:r>
      <w:r w:rsidRPr="008A6174">
        <w:rPr>
          <w:rFonts w:ascii="Constantia" w:hAnsi="Constantia" w:cs="Arial"/>
          <w:sz w:val="20"/>
          <w:szCs w:val="20"/>
        </w:rPr>
        <w:t xml:space="preserve"> (2024). </w:t>
      </w:r>
      <w:r w:rsidRPr="008A6174">
        <w:rPr>
          <w:rFonts w:ascii="Constantia" w:hAnsi="Constantia" w:cs="Arial"/>
          <w:color w:val="222222"/>
          <w:sz w:val="20"/>
          <w:szCs w:val="20"/>
          <w:shd w:val="clear" w:color="auto" w:fill="FFFFFF"/>
        </w:rPr>
        <w:t xml:space="preserve">Effect of Ohmic Heating on Food Products: An In-Depth </w:t>
      </w:r>
      <w:r w:rsidRPr="00155D51">
        <w:rPr>
          <w:rFonts w:ascii="Constantia" w:hAnsi="Constantia" w:cs="Arial"/>
          <w:color w:val="222222"/>
          <w:sz w:val="20"/>
          <w:szCs w:val="20"/>
          <w:shd w:val="clear" w:color="auto" w:fill="FFFFFF"/>
        </w:rPr>
        <w:t>Review Approach Associated with Quality Attributes, Journal of Food Processing and Preservation, 17 pages. DOI: </w:t>
      </w:r>
      <w:hyperlink r:id="rId28" w:tgtFrame="_blank" w:history="1">
        <w:r w:rsidRPr="00155D51">
          <w:rPr>
            <w:rStyle w:val="Hyperlink"/>
            <w:rFonts w:ascii="Constantia" w:hAnsi="Constantia" w:cs="Arial"/>
            <w:color w:val="1155CC"/>
            <w:sz w:val="20"/>
            <w:szCs w:val="20"/>
            <w:shd w:val="clear" w:color="auto" w:fill="FFFFFF"/>
          </w:rPr>
          <w:t>https://doi.org/10.1155/2024/2025937</w:t>
        </w:r>
      </w:hyperlink>
    </w:p>
    <w:p w14:paraId="2C5175E2" w14:textId="77777777" w:rsidR="00155D51" w:rsidRPr="00155D51" w:rsidRDefault="00155D51" w:rsidP="00155D51">
      <w:pPr>
        <w:pStyle w:val="ListParagraph"/>
        <w:rPr>
          <w:rFonts w:ascii="Constantia" w:hAnsi="Constantia" w:cs="Arial"/>
          <w:sz w:val="20"/>
          <w:szCs w:val="20"/>
        </w:rPr>
      </w:pPr>
    </w:p>
    <w:p w14:paraId="30B0A147" w14:textId="39D3228E" w:rsidR="00155D51" w:rsidRPr="00155D51" w:rsidRDefault="00155D51" w:rsidP="00155D51">
      <w:pPr>
        <w:pStyle w:val="ListParagraph"/>
        <w:numPr>
          <w:ilvl w:val="0"/>
          <w:numId w:val="10"/>
        </w:numPr>
        <w:tabs>
          <w:tab w:val="left" w:pos="284"/>
          <w:tab w:val="left" w:pos="851"/>
        </w:tabs>
        <w:spacing w:after="160" w:line="240" w:lineRule="auto"/>
        <w:ind w:left="-142" w:firstLine="0"/>
        <w:jc w:val="both"/>
        <w:rPr>
          <w:rFonts w:ascii="Constantia" w:hAnsi="Constantia" w:cs="Arial"/>
          <w:sz w:val="20"/>
          <w:szCs w:val="20"/>
        </w:rPr>
      </w:pPr>
      <w:r w:rsidRPr="00155D51">
        <w:rPr>
          <w:rFonts w:ascii="Constantia" w:hAnsi="Constantia" w:cs="Arial"/>
          <w:sz w:val="20"/>
          <w:szCs w:val="20"/>
        </w:rPr>
        <w:t xml:space="preserve">Deepika Singla, Tanu Malik, Ajay Singh, Sheetal Thakur, Pradyuman Kumar, Pankaj Kumar (2023). Advances in understanding wheat related disorders: A comprehensive Review on Gluten-Free products with emphasis on wheat allergy, celiac and </w:t>
      </w:r>
      <w:proofErr w:type="gramStart"/>
      <w:r w:rsidRPr="00155D51">
        <w:rPr>
          <w:rFonts w:ascii="Constantia" w:hAnsi="Constantia" w:cs="Arial"/>
          <w:sz w:val="20"/>
          <w:szCs w:val="20"/>
        </w:rPr>
        <w:t>Non-celiac</w:t>
      </w:r>
      <w:proofErr w:type="gramEnd"/>
      <w:r w:rsidRPr="00155D51">
        <w:rPr>
          <w:rFonts w:ascii="Constantia" w:hAnsi="Constantia" w:cs="Arial"/>
          <w:sz w:val="20"/>
          <w:szCs w:val="20"/>
        </w:rPr>
        <w:t xml:space="preserve"> gluten sensitivity. Food Chemistry Advances (Elsevier). 4;100627.</w:t>
      </w:r>
      <w:r w:rsidRPr="00155D51">
        <w:rPr>
          <w:rFonts w:ascii="Constantia" w:hAnsi="Constantia" w:cs="Arial"/>
          <w:color w:val="008A3E"/>
          <w:sz w:val="20"/>
          <w:szCs w:val="20"/>
        </w:rPr>
        <w:t xml:space="preserve"> </w:t>
      </w:r>
      <w:hyperlink r:id="rId29" w:history="1">
        <w:r w:rsidRPr="00155D51">
          <w:rPr>
            <w:rStyle w:val="Hyperlink"/>
            <w:rFonts w:ascii="Constantia" w:hAnsi="Constantia" w:cs="Arial"/>
            <w:sz w:val="20"/>
            <w:szCs w:val="20"/>
          </w:rPr>
          <w:t>https://doi.org/10.1016/j.focha.2024.100627</w:t>
        </w:r>
      </w:hyperlink>
      <w:r w:rsidRPr="00155D51">
        <w:rPr>
          <w:rFonts w:ascii="Constantia" w:hAnsi="Constantia" w:cs="Arial"/>
          <w:color w:val="008A3E"/>
          <w:sz w:val="20"/>
          <w:szCs w:val="20"/>
        </w:rPr>
        <w:t xml:space="preserve"> </w:t>
      </w:r>
    </w:p>
    <w:p w14:paraId="557CB307" w14:textId="77777777" w:rsidR="00C0563D" w:rsidRPr="00155D51" w:rsidRDefault="00C0563D" w:rsidP="00C0563D">
      <w:pPr>
        <w:pStyle w:val="ListParagraph"/>
        <w:rPr>
          <w:rFonts w:ascii="Constantia" w:hAnsi="Constantia"/>
          <w:sz w:val="20"/>
          <w:szCs w:val="20"/>
        </w:rPr>
      </w:pPr>
    </w:p>
    <w:p w14:paraId="08AA7C8B" w14:textId="66411D3D" w:rsidR="00595F77" w:rsidRPr="00710A6C" w:rsidRDefault="00C0563D" w:rsidP="00C0563D">
      <w:pPr>
        <w:pStyle w:val="ListParagraph"/>
        <w:numPr>
          <w:ilvl w:val="0"/>
          <w:numId w:val="10"/>
        </w:numPr>
        <w:tabs>
          <w:tab w:val="left" w:pos="-142"/>
          <w:tab w:val="left" w:pos="284"/>
        </w:tabs>
        <w:spacing w:after="160" w:line="240" w:lineRule="auto"/>
        <w:ind w:left="-142" w:firstLine="0"/>
        <w:jc w:val="both"/>
        <w:rPr>
          <w:rStyle w:val="Hyperlink"/>
          <w:rFonts w:ascii="Constantia" w:hAnsi="Constantia" w:cs="Arial"/>
          <w:color w:val="008A3E"/>
          <w:sz w:val="20"/>
          <w:szCs w:val="20"/>
          <w:u w:val="none"/>
        </w:rPr>
      </w:pPr>
      <w:r w:rsidRPr="00155D51">
        <w:rPr>
          <w:rFonts w:ascii="Constantia" w:hAnsi="Constantia"/>
          <w:sz w:val="20"/>
          <w:szCs w:val="20"/>
        </w:rPr>
        <w:t>Aastha Dewan, Sanya Dawra, Nita</w:t>
      </w:r>
      <w:r w:rsidRPr="00C0563D">
        <w:rPr>
          <w:rFonts w:ascii="Constantia" w:hAnsi="Constantia"/>
          <w:sz w:val="20"/>
          <w:szCs w:val="20"/>
        </w:rPr>
        <w:t xml:space="preserve"> Kaushik, Ajay Singh, Sheetal Thakur, Sandeep Kaur and Janifer Raj Xavier. (2024). Process Characterization for Tisane Development Using Pomegranate Waste; An Herbal Drink Optimization Strategy. Sustainable Food Technology (Royal Society of Chemistry).</w:t>
      </w:r>
      <w:r w:rsidRPr="00C0563D">
        <w:rPr>
          <w:rFonts w:ascii="Constantia" w:hAnsi="Constantia"/>
          <w:color w:val="525254"/>
          <w:sz w:val="20"/>
          <w:szCs w:val="20"/>
        </w:rPr>
        <w:t xml:space="preserve"> </w:t>
      </w:r>
      <w:hyperlink r:id="rId30" w:tgtFrame="_blank" w:history="1">
        <w:r w:rsidRPr="00C0563D">
          <w:rPr>
            <w:rStyle w:val="Hyperlink"/>
            <w:rFonts w:ascii="Constantia" w:hAnsi="Constantia"/>
            <w:sz w:val="20"/>
            <w:szCs w:val="20"/>
            <w:bdr w:val="none" w:sz="0" w:space="0" w:color="auto" w:frame="1"/>
          </w:rPr>
          <w:t>10.1039/D3FB00202K</w:t>
        </w:r>
      </w:hyperlink>
    </w:p>
    <w:p w14:paraId="00A85C59" w14:textId="77777777" w:rsidR="00710A6C" w:rsidRPr="009D196B" w:rsidRDefault="00710A6C" w:rsidP="00710A6C">
      <w:pPr>
        <w:pStyle w:val="ListParagraph"/>
        <w:spacing w:after="0"/>
        <w:rPr>
          <w:rFonts w:ascii="Constantia" w:hAnsi="Constantia" w:cs="Arial"/>
          <w:color w:val="008A3E"/>
          <w:sz w:val="20"/>
          <w:szCs w:val="20"/>
        </w:rPr>
      </w:pPr>
    </w:p>
    <w:p w14:paraId="5B30F809" w14:textId="498B6726" w:rsidR="00710A6C" w:rsidRPr="009D196B" w:rsidRDefault="00710A6C" w:rsidP="00710A6C">
      <w:pPr>
        <w:pStyle w:val="NormalWeb"/>
        <w:numPr>
          <w:ilvl w:val="0"/>
          <w:numId w:val="10"/>
        </w:numPr>
        <w:shd w:val="clear" w:color="auto" w:fill="FFFFFF"/>
        <w:tabs>
          <w:tab w:val="left" w:pos="284"/>
        </w:tabs>
        <w:spacing w:before="0" w:beforeAutospacing="0" w:after="0" w:afterAutospacing="0"/>
        <w:ind w:left="-142" w:firstLine="0"/>
        <w:jc w:val="both"/>
        <w:rPr>
          <w:rStyle w:val="Hyperlink"/>
          <w:rFonts w:ascii="Constantia" w:hAnsi="Constantia" w:cs="Arial"/>
          <w:color w:val="313131"/>
          <w:sz w:val="20"/>
          <w:szCs w:val="20"/>
          <w:u w:val="none"/>
        </w:rPr>
      </w:pPr>
      <w:proofErr w:type="spellStart"/>
      <w:r w:rsidRPr="009D196B">
        <w:rPr>
          <w:rFonts w:ascii="Constantia" w:hAnsi="Constantia" w:cs="Arial"/>
          <w:color w:val="222222"/>
          <w:sz w:val="20"/>
          <w:szCs w:val="20"/>
        </w:rPr>
        <w:t>Sawale</w:t>
      </w:r>
      <w:proofErr w:type="spellEnd"/>
      <w:r w:rsidRPr="009D196B">
        <w:rPr>
          <w:rFonts w:ascii="Constantia" w:hAnsi="Constantia" w:cs="Arial"/>
          <w:color w:val="222222"/>
          <w:sz w:val="20"/>
          <w:szCs w:val="20"/>
        </w:rPr>
        <w:t xml:space="preserve"> P. D., Patil P. S., Singh A., Poonam., Xavier J. R., Kumar P., Monika., Dutta D</w:t>
      </w:r>
      <w:r w:rsidR="00ED182C">
        <w:rPr>
          <w:rFonts w:ascii="Constantia" w:hAnsi="Constantia" w:cs="Arial"/>
          <w:color w:val="222222"/>
          <w:sz w:val="20"/>
          <w:szCs w:val="20"/>
        </w:rPr>
        <w:t xml:space="preserve"> (2024).</w:t>
      </w:r>
      <w:r w:rsidRPr="009D196B">
        <w:rPr>
          <w:rFonts w:ascii="Constantia" w:hAnsi="Constantia" w:cs="Arial"/>
          <w:color w:val="222222"/>
          <w:sz w:val="20"/>
          <w:szCs w:val="20"/>
        </w:rPr>
        <w:t xml:space="preserve"> Non-Thermal Techniques for Microbiological Safety, Nutritional Preservation, and Enhanced Efficiency in Dairy Processing. </w:t>
      </w:r>
      <w:r w:rsidRPr="009D196B">
        <w:rPr>
          <w:rFonts w:ascii="Constantia" w:hAnsi="Constantia" w:cs="Arial"/>
          <w:i/>
          <w:iCs/>
          <w:color w:val="222222"/>
          <w:sz w:val="20"/>
          <w:szCs w:val="20"/>
        </w:rPr>
        <w:t>Functional Food Science</w:t>
      </w:r>
      <w:r w:rsidRPr="009D196B">
        <w:rPr>
          <w:rFonts w:ascii="Constantia" w:hAnsi="Constantia" w:cs="Arial"/>
          <w:color w:val="222222"/>
          <w:sz w:val="20"/>
          <w:szCs w:val="20"/>
        </w:rPr>
        <w:t> 2024; 4(5): 180-203 DOI: </w:t>
      </w:r>
      <w:hyperlink r:id="rId31" w:tgtFrame="_blank" w:history="1">
        <w:r w:rsidRPr="009D196B">
          <w:rPr>
            <w:rStyle w:val="Hyperlink"/>
            <w:rFonts w:ascii="Constantia" w:hAnsi="Constantia" w:cs="Arial"/>
            <w:color w:val="1155CC"/>
            <w:sz w:val="20"/>
            <w:szCs w:val="20"/>
          </w:rPr>
          <w:t>https://www.doi.org/10.31989/ffs.v5i5.1326</w:t>
        </w:r>
      </w:hyperlink>
    </w:p>
    <w:p w14:paraId="35684935" w14:textId="77777777" w:rsidR="009D196B" w:rsidRPr="009D196B" w:rsidRDefault="009D196B" w:rsidP="009D196B">
      <w:pPr>
        <w:pStyle w:val="ListParagraph"/>
        <w:rPr>
          <w:rFonts w:ascii="Constantia" w:hAnsi="Constantia" w:cs="Arial"/>
          <w:color w:val="313131"/>
          <w:sz w:val="20"/>
          <w:szCs w:val="20"/>
        </w:rPr>
      </w:pPr>
    </w:p>
    <w:p w14:paraId="501AF650" w14:textId="2B27D1A4" w:rsidR="009D196B" w:rsidRDefault="009D196B" w:rsidP="009D196B">
      <w:pPr>
        <w:pStyle w:val="ListParagraph"/>
        <w:numPr>
          <w:ilvl w:val="0"/>
          <w:numId w:val="10"/>
        </w:numPr>
        <w:tabs>
          <w:tab w:val="left" w:pos="-76"/>
          <w:tab w:val="left" w:pos="284"/>
        </w:tabs>
        <w:spacing w:after="160" w:line="240" w:lineRule="auto"/>
        <w:ind w:left="0" w:hanging="76"/>
        <w:jc w:val="both"/>
        <w:rPr>
          <w:rFonts w:ascii="Constantia" w:hAnsi="Constantia" w:cs="Arial"/>
          <w:color w:val="00B050"/>
          <w:sz w:val="20"/>
          <w:szCs w:val="20"/>
        </w:rPr>
      </w:pPr>
      <w:r w:rsidRPr="009D196B">
        <w:rPr>
          <w:rFonts w:ascii="Constantia" w:hAnsi="Constantia" w:cs="Arial"/>
          <w:sz w:val="20"/>
          <w:szCs w:val="20"/>
        </w:rPr>
        <w:t xml:space="preserve">Shaikh Adil, A. H. Jana, B. M. Mehta, Ankit </w:t>
      </w:r>
      <w:proofErr w:type="spellStart"/>
      <w:r w:rsidRPr="009D196B">
        <w:rPr>
          <w:rFonts w:ascii="Constantia" w:hAnsi="Constantia" w:cs="Arial"/>
          <w:sz w:val="20"/>
          <w:szCs w:val="20"/>
        </w:rPr>
        <w:t>Bihola</w:t>
      </w:r>
      <w:proofErr w:type="spellEnd"/>
      <w:r w:rsidRPr="009D196B">
        <w:rPr>
          <w:rFonts w:ascii="Constantia" w:hAnsi="Constantia" w:cs="Arial"/>
          <w:sz w:val="20"/>
          <w:szCs w:val="20"/>
        </w:rPr>
        <w:t xml:space="preserve">, </w:t>
      </w:r>
      <w:r w:rsidRPr="009D196B">
        <w:rPr>
          <w:rFonts w:ascii="Constantia" w:hAnsi="Constantia" w:cs="Arial"/>
          <w:b/>
          <w:bCs/>
          <w:sz w:val="20"/>
          <w:szCs w:val="20"/>
        </w:rPr>
        <w:t>Ajay Singh</w:t>
      </w:r>
      <w:r w:rsidRPr="009D196B">
        <w:rPr>
          <w:rFonts w:ascii="Constantia" w:hAnsi="Constantia" w:cs="Arial"/>
          <w:sz w:val="20"/>
          <w:szCs w:val="20"/>
        </w:rPr>
        <w:t xml:space="preserve"> and Bhargav Rajani (2024). Value addition to dietetic frozen yoghurt through use of fruit peel solids. Scientific Reports (Springer Nature) 14, 18743.</w:t>
      </w:r>
      <w:r w:rsidRPr="009D196B">
        <w:rPr>
          <w:rFonts w:ascii="Constantia" w:hAnsi="Constantia" w:cs="Arial"/>
          <w:color w:val="00B050"/>
          <w:sz w:val="20"/>
          <w:szCs w:val="20"/>
        </w:rPr>
        <w:t xml:space="preserve"> </w:t>
      </w:r>
      <w:hyperlink r:id="rId32" w:history="1">
        <w:r w:rsidRPr="009D196B">
          <w:rPr>
            <w:rStyle w:val="Hyperlink"/>
            <w:rFonts w:ascii="Constantia" w:hAnsi="Constantia" w:cs="Arial"/>
            <w:sz w:val="20"/>
            <w:szCs w:val="20"/>
          </w:rPr>
          <w:t>https://doi.org/10.1038/s41598-024-69762-0</w:t>
        </w:r>
      </w:hyperlink>
      <w:r w:rsidRPr="009D196B">
        <w:rPr>
          <w:rFonts w:ascii="Constantia" w:hAnsi="Constantia" w:cs="Arial"/>
          <w:color w:val="00B050"/>
          <w:sz w:val="20"/>
          <w:szCs w:val="20"/>
        </w:rPr>
        <w:t xml:space="preserve">  </w:t>
      </w:r>
    </w:p>
    <w:p w14:paraId="1AE791AD" w14:textId="77777777" w:rsidR="00ED182C" w:rsidRPr="00ED182C" w:rsidRDefault="00ED182C" w:rsidP="00ED182C">
      <w:pPr>
        <w:pStyle w:val="ListParagraph"/>
        <w:rPr>
          <w:rFonts w:ascii="Constantia" w:hAnsi="Constantia" w:cs="Arial"/>
          <w:sz w:val="20"/>
          <w:szCs w:val="20"/>
        </w:rPr>
      </w:pPr>
    </w:p>
    <w:p w14:paraId="2AC79043" w14:textId="77777777" w:rsidR="00BB2754" w:rsidRPr="00BB2754" w:rsidRDefault="00ED182C" w:rsidP="00BB2754">
      <w:pPr>
        <w:pStyle w:val="ListParagraph"/>
        <w:numPr>
          <w:ilvl w:val="0"/>
          <w:numId w:val="10"/>
        </w:numPr>
        <w:tabs>
          <w:tab w:val="left" w:pos="-76"/>
          <w:tab w:val="left" w:pos="284"/>
        </w:tabs>
        <w:spacing w:after="160" w:line="240" w:lineRule="auto"/>
        <w:ind w:left="0" w:hanging="76"/>
        <w:jc w:val="both"/>
        <w:rPr>
          <w:rFonts w:ascii="Constantia" w:hAnsi="Constantia" w:cs="Arial"/>
          <w:sz w:val="20"/>
          <w:szCs w:val="20"/>
        </w:rPr>
      </w:pPr>
      <w:r w:rsidRPr="00ED182C">
        <w:rPr>
          <w:rFonts w:ascii="Constantia" w:hAnsi="Constantia" w:cs="Arial"/>
          <w:sz w:val="20"/>
          <w:szCs w:val="20"/>
        </w:rPr>
        <w:t xml:space="preserve">Sharma, A., </w:t>
      </w:r>
      <w:r w:rsidRPr="00BB2754">
        <w:rPr>
          <w:rFonts w:ascii="Constantia" w:hAnsi="Constantia" w:cs="Arial"/>
          <w:sz w:val="20"/>
          <w:szCs w:val="20"/>
        </w:rPr>
        <w:t>Dhanda, A., Aggarwal, N. K., Singh, A., &amp; Kumar, P. (2024). Evaluation of phytochemical, antimicrobial, antioxidant, antidiabetic, antigenotoxic, antimutagenic and cytotoxic potential of leaf extracts of Lantana camara. </w:t>
      </w:r>
      <w:proofErr w:type="spellStart"/>
      <w:r w:rsidRPr="00BB2754">
        <w:rPr>
          <w:rFonts w:ascii="Constantia" w:hAnsi="Constantia" w:cs="Arial"/>
          <w:i/>
          <w:iCs/>
          <w:sz w:val="20"/>
          <w:szCs w:val="20"/>
        </w:rPr>
        <w:t>Vegetos</w:t>
      </w:r>
      <w:proofErr w:type="spellEnd"/>
      <w:r w:rsidRPr="00BB2754">
        <w:rPr>
          <w:rFonts w:ascii="Constantia" w:hAnsi="Constantia" w:cs="Arial"/>
          <w:sz w:val="20"/>
          <w:szCs w:val="20"/>
        </w:rPr>
        <w:t xml:space="preserve">, 1-10. </w:t>
      </w:r>
      <w:hyperlink r:id="rId33" w:history="1">
        <w:r w:rsidRPr="00BB2754">
          <w:rPr>
            <w:rStyle w:val="Hyperlink"/>
            <w:rFonts w:ascii="Constantia" w:hAnsi="Constantia" w:cs="Arial"/>
            <w:sz w:val="20"/>
            <w:szCs w:val="20"/>
          </w:rPr>
          <w:t>https://doi.org/10.1007/s42535-024-01000-4</w:t>
        </w:r>
      </w:hyperlink>
      <w:r w:rsidRPr="00BB2754">
        <w:rPr>
          <w:rFonts w:ascii="Constantia" w:hAnsi="Constantia" w:cs="Arial"/>
          <w:sz w:val="20"/>
          <w:szCs w:val="20"/>
        </w:rPr>
        <w:t xml:space="preserve"> </w:t>
      </w:r>
    </w:p>
    <w:p w14:paraId="44F61529" w14:textId="77777777" w:rsidR="00BB2754" w:rsidRPr="00BB2754" w:rsidRDefault="00BB2754" w:rsidP="00BB2754">
      <w:pPr>
        <w:pStyle w:val="ListParagraph"/>
        <w:rPr>
          <w:rFonts w:ascii="Constantia" w:hAnsi="Constantia" w:cs="Arial"/>
          <w:color w:val="313131"/>
          <w:sz w:val="20"/>
          <w:szCs w:val="20"/>
        </w:rPr>
      </w:pPr>
    </w:p>
    <w:p w14:paraId="1C4936E2" w14:textId="77777777" w:rsidR="00BB2754" w:rsidRPr="00BB2754" w:rsidRDefault="00BB2754" w:rsidP="00BB2754">
      <w:pPr>
        <w:pStyle w:val="ListParagraph"/>
        <w:numPr>
          <w:ilvl w:val="0"/>
          <w:numId w:val="10"/>
        </w:numPr>
        <w:tabs>
          <w:tab w:val="left" w:pos="-76"/>
          <w:tab w:val="left" w:pos="284"/>
        </w:tabs>
        <w:spacing w:after="160" w:line="240" w:lineRule="auto"/>
        <w:ind w:left="0" w:hanging="76"/>
        <w:jc w:val="both"/>
        <w:rPr>
          <w:rFonts w:ascii="Constantia" w:hAnsi="Constantia" w:cs="Arial"/>
          <w:sz w:val="20"/>
          <w:szCs w:val="20"/>
        </w:rPr>
      </w:pPr>
      <w:r w:rsidRPr="00BB2754">
        <w:rPr>
          <w:rFonts w:ascii="Constantia" w:hAnsi="Constantia" w:cs="Arial"/>
          <w:color w:val="313131"/>
          <w:sz w:val="20"/>
          <w:szCs w:val="20"/>
        </w:rPr>
        <w:t xml:space="preserve">Aastha Dewan, Manisha Malik, </w:t>
      </w:r>
      <w:proofErr w:type="spellStart"/>
      <w:r w:rsidRPr="00BB2754">
        <w:rPr>
          <w:rFonts w:ascii="Constantia" w:hAnsi="Constantia" w:cs="Arial"/>
          <w:color w:val="313131"/>
          <w:sz w:val="20"/>
          <w:szCs w:val="20"/>
        </w:rPr>
        <w:t>Navnidhi</w:t>
      </w:r>
      <w:proofErr w:type="spellEnd"/>
      <w:r w:rsidRPr="00BB2754">
        <w:rPr>
          <w:rFonts w:ascii="Constantia" w:hAnsi="Constantia" w:cs="Arial"/>
          <w:color w:val="313131"/>
          <w:sz w:val="20"/>
          <w:szCs w:val="20"/>
        </w:rPr>
        <w:t xml:space="preserve"> </w:t>
      </w:r>
      <w:proofErr w:type="spellStart"/>
      <w:r w:rsidRPr="00BB2754">
        <w:rPr>
          <w:rFonts w:ascii="Constantia" w:hAnsi="Constantia" w:cs="Arial"/>
          <w:color w:val="313131"/>
          <w:sz w:val="20"/>
          <w:szCs w:val="20"/>
        </w:rPr>
        <w:t>Chikkara</w:t>
      </w:r>
      <w:proofErr w:type="spellEnd"/>
      <w:r w:rsidRPr="00BB2754">
        <w:rPr>
          <w:rFonts w:ascii="Constantia" w:hAnsi="Constantia" w:cs="Arial"/>
          <w:color w:val="313131"/>
          <w:sz w:val="20"/>
          <w:szCs w:val="20"/>
        </w:rPr>
        <w:t xml:space="preserve">, </w:t>
      </w:r>
      <w:r w:rsidRPr="00BB2754">
        <w:rPr>
          <w:rFonts w:ascii="Constantia" w:hAnsi="Constantia" w:cs="Arial"/>
          <w:b/>
          <w:bCs/>
          <w:color w:val="313131"/>
          <w:sz w:val="20"/>
          <w:szCs w:val="20"/>
        </w:rPr>
        <w:t>Ajay Singh</w:t>
      </w:r>
      <w:r w:rsidRPr="00BB2754">
        <w:rPr>
          <w:rFonts w:ascii="Constantia" w:hAnsi="Constantia" w:cs="Arial"/>
          <w:color w:val="313131"/>
          <w:sz w:val="20"/>
          <w:szCs w:val="20"/>
        </w:rPr>
        <w:t xml:space="preserve">, Poonam, Chinju Davis and Sharath (2025). Advances in wine processing; Current Insights, Prospects and Technological Interventions. Food and Bioprocess Technology (Springer Nature) 1-36. </w:t>
      </w:r>
      <w:hyperlink r:id="rId34" w:history="1">
        <w:r w:rsidRPr="00BB2754">
          <w:rPr>
            <w:rStyle w:val="Hyperlink"/>
            <w:rFonts w:ascii="Constantia" w:hAnsi="Constantia" w:cs="Arial"/>
            <w:sz w:val="20"/>
            <w:szCs w:val="20"/>
          </w:rPr>
          <w:t>https://doi.org/10.1007/s11947-025-03774-0</w:t>
        </w:r>
      </w:hyperlink>
      <w:r w:rsidRPr="00BB2754">
        <w:rPr>
          <w:rFonts w:ascii="Constantia" w:hAnsi="Constantia" w:cs="Arial"/>
          <w:color w:val="313131"/>
          <w:sz w:val="20"/>
          <w:szCs w:val="20"/>
        </w:rPr>
        <w:t xml:space="preserve"> </w:t>
      </w:r>
    </w:p>
    <w:p w14:paraId="3FCB2A68" w14:textId="77777777" w:rsidR="00BB2754" w:rsidRPr="00BB2754" w:rsidRDefault="00BB2754" w:rsidP="00BB2754">
      <w:pPr>
        <w:pStyle w:val="ListParagraph"/>
        <w:rPr>
          <w:rFonts w:ascii="Constantia" w:hAnsi="Constantia" w:cs="Arial"/>
          <w:color w:val="313131"/>
          <w:sz w:val="20"/>
          <w:szCs w:val="20"/>
        </w:rPr>
      </w:pPr>
    </w:p>
    <w:p w14:paraId="065664D6" w14:textId="5406264C" w:rsidR="00ED182C" w:rsidRPr="006F0269" w:rsidRDefault="00BB2754" w:rsidP="006F0269">
      <w:pPr>
        <w:pStyle w:val="ListParagraph"/>
        <w:numPr>
          <w:ilvl w:val="0"/>
          <w:numId w:val="10"/>
        </w:numPr>
        <w:tabs>
          <w:tab w:val="left" w:pos="-76"/>
          <w:tab w:val="left" w:pos="284"/>
        </w:tabs>
        <w:spacing w:after="160" w:line="240" w:lineRule="auto"/>
        <w:ind w:left="0" w:hanging="76"/>
        <w:jc w:val="both"/>
        <w:rPr>
          <w:rFonts w:ascii="Constantia" w:hAnsi="Constantia" w:cs="Arial"/>
          <w:sz w:val="20"/>
          <w:szCs w:val="20"/>
        </w:rPr>
      </w:pPr>
      <w:r w:rsidRPr="00BB2754">
        <w:rPr>
          <w:rFonts w:ascii="Constantia" w:hAnsi="Constantia" w:cs="Arial"/>
          <w:color w:val="313131"/>
          <w:sz w:val="20"/>
          <w:szCs w:val="20"/>
        </w:rPr>
        <w:t xml:space="preserve">Rashika Parmar, Sheetal Thakur, Preeti Rajesh, Arun Kumar Singh, Subhadra Rajpoot, Ajay Singh (2025). Microplastics: understanding the interaction with the food web and potential health hazards. Journal of Environmental Engineering and Science. Emerald Publishing. </w:t>
      </w:r>
      <w:hyperlink r:id="rId35" w:history="1">
        <w:r w:rsidRPr="00BB2754">
          <w:rPr>
            <w:rStyle w:val="Hyperlink"/>
            <w:rFonts w:ascii="Constantia" w:hAnsi="Constantia" w:cs="Arial"/>
            <w:sz w:val="20"/>
            <w:szCs w:val="20"/>
          </w:rPr>
          <w:t>https://doi.org/10.1680/jenes.24.00085</w:t>
        </w:r>
      </w:hyperlink>
      <w:r w:rsidRPr="00BB2754">
        <w:rPr>
          <w:rFonts w:ascii="Constantia" w:hAnsi="Constantia" w:cs="Arial"/>
          <w:color w:val="313131"/>
          <w:sz w:val="20"/>
          <w:szCs w:val="20"/>
        </w:rPr>
        <w:t xml:space="preserve"> </w:t>
      </w:r>
    </w:p>
    <w:p w14:paraId="3F67B57E" w14:textId="77777777" w:rsidR="00595F77" w:rsidRPr="00595F77" w:rsidRDefault="00595F77" w:rsidP="00595F77">
      <w:pPr>
        <w:pStyle w:val="ListParagraph"/>
        <w:tabs>
          <w:tab w:val="left" w:pos="284"/>
          <w:tab w:val="left" w:pos="851"/>
        </w:tabs>
        <w:spacing w:after="160" w:line="240" w:lineRule="auto"/>
        <w:ind w:left="284"/>
        <w:jc w:val="both"/>
        <w:rPr>
          <w:rFonts w:ascii="Constantia" w:hAnsi="Constantia" w:cs="Arial"/>
          <w:color w:val="008A3E"/>
          <w:sz w:val="20"/>
          <w:szCs w:val="20"/>
        </w:rPr>
      </w:pPr>
    </w:p>
    <w:p w14:paraId="7C3053DD" w14:textId="74BB1620" w:rsidR="00AE03A7" w:rsidRPr="009044AF" w:rsidRDefault="00AE03A7" w:rsidP="00AE03A7">
      <w:pPr>
        <w:shd w:val="clear" w:color="auto" w:fill="FFFFFF"/>
        <w:autoSpaceDE w:val="0"/>
        <w:autoSpaceDN w:val="0"/>
        <w:adjustRightInd w:val="0"/>
        <w:spacing w:after="0" w:line="240" w:lineRule="auto"/>
        <w:ind w:left="-180" w:right="-180"/>
        <w:jc w:val="both"/>
        <w:rPr>
          <w:rFonts w:ascii="Constantia" w:hAnsi="Constantia" w:cs="Times New Roman"/>
          <w:b/>
          <w:color w:val="002060"/>
          <w:sz w:val="20"/>
          <w:szCs w:val="20"/>
          <w:u w:val="single"/>
        </w:rPr>
      </w:pPr>
      <w:r w:rsidRPr="009C30BA">
        <w:rPr>
          <w:rFonts w:ascii="Constantia" w:hAnsi="Constantia" w:cs="Times New Roman"/>
          <w:b/>
          <w:color w:val="002060"/>
          <w:sz w:val="20"/>
          <w:szCs w:val="20"/>
          <w:highlight w:val="yellow"/>
          <w:u w:val="single"/>
        </w:rPr>
        <w:t>Book Chapter</w:t>
      </w:r>
      <w:r w:rsidR="008C51FD">
        <w:rPr>
          <w:rFonts w:ascii="Constantia" w:hAnsi="Constantia" w:cs="Times New Roman"/>
          <w:b/>
          <w:color w:val="002060"/>
          <w:sz w:val="20"/>
          <w:szCs w:val="20"/>
          <w:u w:val="single"/>
        </w:rPr>
        <w:t xml:space="preserve"> </w:t>
      </w:r>
    </w:p>
    <w:p w14:paraId="3EAF18F6" w14:textId="70D0E652" w:rsidR="008C51FD" w:rsidRDefault="008C51FD" w:rsidP="00F911DC">
      <w:pPr>
        <w:numPr>
          <w:ilvl w:val="0"/>
          <w:numId w:val="11"/>
        </w:numPr>
        <w:tabs>
          <w:tab w:val="left" w:pos="142"/>
        </w:tabs>
        <w:autoSpaceDE w:val="0"/>
        <w:autoSpaceDN w:val="0"/>
        <w:adjustRightInd w:val="0"/>
        <w:spacing w:after="0" w:line="240" w:lineRule="auto"/>
        <w:ind w:left="-142" w:firstLine="0"/>
        <w:jc w:val="both"/>
        <w:rPr>
          <w:rFonts w:ascii="Constantia" w:hAnsi="Constantia" w:cs="Arial"/>
          <w:b/>
          <w:sz w:val="20"/>
          <w:szCs w:val="20"/>
        </w:rPr>
      </w:pPr>
      <w:bookmarkStart w:id="7" w:name="_Hlk83219665"/>
      <w:r w:rsidRPr="008C51FD">
        <w:rPr>
          <w:rFonts w:ascii="Constantia" w:eastAsia="Calibri" w:hAnsi="Constantia" w:cs="Arial"/>
          <w:b/>
          <w:sz w:val="20"/>
          <w:szCs w:val="20"/>
          <w:lang w:val="en-IN" w:eastAsia="en-IN"/>
        </w:rPr>
        <w:t>Singh Ajay</w:t>
      </w:r>
      <w:r w:rsidRPr="008C51FD">
        <w:rPr>
          <w:rFonts w:ascii="Constantia" w:eastAsia="Calibri" w:hAnsi="Constantia" w:cs="Arial"/>
          <w:sz w:val="20"/>
          <w:szCs w:val="20"/>
          <w:lang w:val="en-IN" w:eastAsia="en-IN"/>
        </w:rPr>
        <w:t xml:space="preserve">, Kumar Pradyuman, Chandermohan and Gupta Saurabh. (2018). </w:t>
      </w:r>
      <w:bookmarkStart w:id="8" w:name="_Hlk86742724"/>
      <w:r w:rsidRPr="008C51FD">
        <w:rPr>
          <w:rFonts w:ascii="Constantia" w:hAnsi="Constantia" w:cs="Arial"/>
          <w:sz w:val="20"/>
          <w:szCs w:val="20"/>
          <w:shd w:val="clear" w:color="auto" w:fill="FFFFFF"/>
        </w:rPr>
        <w:t>Copra Meal Flour Utilization as Value Added Gluten Free Concern: By-product Approach</w:t>
      </w:r>
      <w:bookmarkEnd w:id="8"/>
      <w:r w:rsidRPr="008C51FD">
        <w:rPr>
          <w:rFonts w:ascii="Constantia" w:hAnsi="Constantia" w:cs="Arial"/>
          <w:sz w:val="20"/>
          <w:szCs w:val="20"/>
          <w:shd w:val="clear" w:color="auto" w:fill="FFFFFF"/>
        </w:rPr>
        <w:t>. In</w:t>
      </w:r>
      <w:r w:rsidRPr="008C51FD">
        <w:rPr>
          <w:rFonts w:ascii="Constantia" w:eastAsia="Calibri" w:hAnsi="Constantia" w:cs="Arial"/>
          <w:bCs/>
          <w:sz w:val="20"/>
          <w:szCs w:val="20"/>
          <w:lang w:val="en-IN" w:eastAsia="en-IN"/>
        </w:rPr>
        <w:t xml:space="preserve"> Advances in Food Science and Post Harvest Technology, Vol-I. Today &amp; Tomorrow Printers &amp; Publishers, New Delhi.</w:t>
      </w:r>
    </w:p>
    <w:p w14:paraId="1920CE8E" w14:textId="77777777" w:rsidR="008C51FD" w:rsidRPr="008C51FD" w:rsidRDefault="008C51FD" w:rsidP="00F911DC">
      <w:pPr>
        <w:tabs>
          <w:tab w:val="left" w:pos="142"/>
        </w:tabs>
        <w:autoSpaceDE w:val="0"/>
        <w:autoSpaceDN w:val="0"/>
        <w:adjustRightInd w:val="0"/>
        <w:spacing w:after="0" w:line="240" w:lineRule="auto"/>
        <w:ind w:left="-142"/>
        <w:jc w:val="both"/>
        <w:rPr>
          <w:rFonts w:ascii="Constantia" w:hAnsi="Constantia" w:cs="Arial"/>
          <w:b/>
          <w:sz w:val="20"/>
          <w:szCs w:val="20"/>
        </w:rPr>
      </w:pPr>
    </w:p>
    <w:p w14:paraId="42940983" w14:textId="5505D8CD" w:rsidR="008C51FD" w:rsidRDefault="008C51FD" w:rsidP="00F911DC">
      <w:pPr>
        <w:numPr>
          <w:ilvl w:val="0"/>
          <w:numId w:val="11"/>
        </w:numPr>
        <w:tabs>
          <w:tab w:val="left" w:pos="142"/>
        </w:tabs>
        <w:autoSpaceDE w:val="0"/>
        <w:autoSpaceDN w:val="0"/>
        <w:adjustRightInd w:val="0"/>
        <w:spacing w:after="0" w:line="240" w:lineRule="auto"/>
        <w:ind w:left="-142" w:firstLine="0"/>
        <w:jc w:val="both"/>
        <w:rPr>
          <w:rFonts w:ascii="Constantia" w:hAnsi="Constantia" w:cs="Arial"/>
          <w:b/>
          <w:sz w:val="20"/>
          <w:szCs w:val="20"/>
        </w:rPr>
      </w:pPr>
      <w:proofErr w:type="spellStart"/>
      <w:r w:rsidRPr="008C51FD">
        <w:rPr>
          <w:rFonts w:ascii="Constantia" w:hAnsi="Constantia" w:cs="Arial"/>
          <w:sz w:val="20"/>
          <w:szCs w:val="20"/>
          <w:shd w:val="clear" w:color="auto" w:fill="FFFFFF"/>
        </w:rPr>
        <w:t>Siroha</w:t>
      </w:r>
      <w:proofErr w:type="spellEnd"/>
      <w:r w:rsidRPr="008C51FD">
        <w:rPr>
          <w:rFonts w:ascii="Constantia" w:hAnsi="Constantia" w:cs="Arial"/>
          <w:sz w:val="20"/>
          <w:szCs w:val="20"/>
          <w:shd w:val="clear" w:color="auto" w:fill="FFFFFF"/>
        </w:rPr>
        <w:t xml:space="preserve">, A.K., Punia, S., Purewal, S.S., Sharma, L. and </w:t>
      </w:r>
      <w:r w:rsidRPr="008C51FD">
        <w:rPr>
          <w:rFonts w:ascii="Constantia" w:hAnsi="Constantia" w:cs="Arial"/>
          <w:b/>
          <w:bCs/>
          <w:sz w:val="20"/>
          <w:szCs w:val="20"/>
          <w:shd w:val="clear" w:color="auto" w:fill="FFFFFF"/>
        </w:rPr>
        <w:t>Singh, A.,</w:t>
      </w:r>
      <w:r w:rsidRPr="008C51FD">
        <w:rPr>
          <w:rFonts w:ascii="Constantia" w:hAnsi="Constantia" w:cs="Arial"/>
          <w:sz w:val="20"/>
          <w:szCs w:val="20"/>
          <w:shd w:val="clear" w:color="auto" w:fill="FFFFFF"/>
        </w:rPr>
        <w:t xml:space="preserve"> 2020. </w:t>
      </w:r>
      <w:bookmarkStart w:id="9" w:name="_Hlk86742960"/>
      <w:r w:rsidRPr="008C51FD">
        <w:rPr>
          <w:rFonts w:ascii="Constantia" w:hAnsi="Constantia" w:cs="Arial"/>
          <w:sz w:val="20"/>
          <w:szCs w:val="20"/>
          <w:shd w:val="clear" w:color="auto" w:fill="FFFFFF"/>
        </w:rPr>
        <w:t>Impact of Different Modifications on Starch Properties</w:t>
      </w:r>
      <w:bookmarkEnd w:id="9"/>
      <w:r w:rsidRPr="008C51FD">
        <w:rPr>
          <w:rFonts w:ascii="Constantia" w:hAnsi="Constantia" w:cs="Arial"/>
          <w:sz w:val="20"/>
          <w:szCs w:val="20"/>
          <w:shd w:val="clear" w:color="auto" w:fill="FFFFFF"/>
        </w:rPr>
        <w:t>. In </w:t>
      </w:r>
      <w:r w:rsidRPr="008C51FD">
        <w:rPr>
          <w:rFonts w:ascii="Constantia" w:hAnsi="Constantia" w:cs="Arial"/>
          <w:i/>
          <w:iCs/>
          <w:sz w:val="20"/>
          <w:szCs w:val="20"/>
          <w:shd w:val="clear" w:color="auto" w:fill="FFFFFF"/>
        </w:rPr>
        <w:t>Pearl Millet Properties, Functionality and Applications</w:t>
      </w:r>
      <w:r w:rsidRPr="008C51FD">
        <w:rPr>
          <w:rFonts w:ascii="Constantia" w:hAnsi="Constantia" w:cs="Arial"/>
          <w:sz w:val="20"/>
          <w:szCs w:val="20"/>
          <w:shd w:val="clear" w:color="auto" w:fill="FFFFFF"/>
        </w:rPr>
        <w:t> (pp. 91-114). CRC Press.</w:t>
      </w:r>
    </w:p>
    <w:p w14:paraId="5C5B0BBC" w14:textId="77777777" w:rsidR="008C51FD" w:rsidRPr="008C51FD" w:rsidRDefault="008C51FD" w:rsidP="00F911DC">
      <w:pPr>
        <w:tabs>
          <w:tab w:val="left" w:pos="142"/>
        </w:tabs>
        <w:autoSpaceDE w:val="0"/>
        <w:autoSpaceDN w:val="0"/>
        <w:adjustRightInd w:val="0"/>
        <w:spacing w:after="0" w:line="240" w:lineRule="auto"/>
        <w:ind w:left="-142"/>
        <w:jc w:val="both"/>
        <w:rPr>
          <w:rFonts w:ascii="Constantia" w:hAnsi="Constantia" w:cs="Arial"/>
          <w:b/>
          <w:sz w:val="20"/>
          <w:szCs w:val="20"/>
        </w:rPr>
      </w:pPr>
    </w:p>
    <w:p w14:paraId="0E2EE31B" w14:textId="78E994D7" w:rsidR="008C51FD" w:rsidRDefault="008C51FD" w:rsidP="00F911DC">
      <w:pPr>
        <w:numPr>
          <w:ilvl w:val="0"/>
          <w:numId w:val="11"/>
        </w:numPr>
        <w:tabs>
          <w:tab w:val="left" w:pos="142"/>
        </w:tabs>
        <w:autoSpaceDE w:val="0"/>
        <w:autoSpaceDN w:val="0"/>
        <w:adjustRightInd w:val="0"/>
        <w:spacing w:after="0" w:line="240" w:lineRule="auto"/>
        <w:ind w:left="-142" w:firstLine="0"/>
        <w:jc w:val="both"/>
        <w:rPr>
          <w:rFonts w:ascii="Constantia" w:hAnsi="Constantia" w:cs="Arial"/>
          <w:sz w:val="20"/>
          <w:szCs w:val="20"/>
        </w:rPr>
      </w:pPr>
      <w:r w:rsidRPr="008C51FD">
        <w:rPr>
          <w:rFonts w:ascii="Constantia" w:hAnsi="Constantia" w:cs="Arial"/>
          <w:sz w:val="20"/>
          <w:szCs w:val="20"/>
        </w:rPr>
        <w:t>Gupta Saurabh, Kaur Damanjeet</w:t>
      </w:r>
      <w:r w:rsidRPr="008C51FD">
        <w:rPr>
          <w:rFonts w:ascii="Constantia" w:hAnsi="Constantia" w:cs="Arial"/>
          <w:b/>
          <w:sz w:val="20"/>
          <w:szCs w:val="20"/>
        </w:rPr>
        <w:t>, Singh Ajay</w:t>
      </w:r>
      <w:r w:rsidRPr="008C51FD">
        <w:rPr>
          <w:rFonts w:ascii="Constantia" w:hAnsi="Constantia" w:cs="Arial"/>
          <w:sz w:val="20"/>
          <w:szCs w:val="20"/>
        </w:rPr>
        <w:t xml:space="preserve"> and Kumar Abhijit (2019). Genetic engineering approaches and applicability for the bioremediation of metalloids (</w:t>
      </w:r>
      <w:r w:rsidRPr="008C51FD">
        <w:rPr>
          <w:rFonts w:ascii="Constantia" w:hAnsi="Constantia" w:cs="Arial"/>
          <w:b/>
          <w:sz w:val="20"/>
          <w:szCs w:val="20"/>
        </w:rPr>
        <w:t xml:space="preserve">Elsevier, </w:t>
      </w:r>
      <w:r w:rsidRPr="008C51FD">
        <w:rPr>
          <w:rFonts w:ascii="Constantia" w:hAnsi="Constantia" w:cs="Arial"/>
          <w:sz w:val="20"/>
          <w:szCs w:val="20"/>
        </w:rPr>
        <w:t>(</w:t>
      </w:r>
      <w:r w:rsidRPr="008C51FD">
        <w:rPr>
          <w:rFonts w:ascii="Constantia" w:hAnsi="Constantia" w:cs="Arial"/>
          <w:b/>
          <w:sz w:val="20"/>
          <w:szCs w:val="20"/>
        </w:rPr>
        <w:t xml:space="preserve">Elsevier, </w:t>
      </w:r>
      <w:r w:rsidRPr="008C51FD">
        <w:rPr>
          <w:rFonts w:ascii="Constantia" w:hAnsi="Constantia" w:cs="Arial"/>
          <w:sz w:val="20"/>
          <w:szCs w:val="20"/>
          <w:shd w:val="clear" w:color="auto" w:fill="FFFFFF"/>
        </w:rPr>
        <w:t>E book: 9780128182048).</w:t>
      </w:r>
    </w:p>
    <w:p w14:paraId="1773A4E9" w14:textId="77777777" w:rsidR="008C51FD" w:rsidRPr="008C51FD" w:rsidRDefault="008C51FD" w:rsidP="00F911DC">
      <w:pPr>
        <w:tabs>
          <w:tab w:val="left" w:pos="142"/>
        </w:tabs>
        <w:autoSpaceDE w:val="0"/>
        <w:autoSpaceDN w:val="0"/>
        <w:adjustRightInd w:val="0"/>
        <w:spacing w:after="0" w:line="240" w:lineRule="auto"/>
        <w:ind w:left="-142"/>
        <w:jc w:val="both"/>
        <w:rPr>
          <w:rFonts w:ascii="Constantia" w:hAnsi="Constantia" w:cs="Arial"/>
          <w:sz w:val="20"/>
          <w:szCs w:val="20"/>
        </w:rPr>
      </w:pPr>
    </w:p>
    <w:p w14:paraId="08E5EC18" w14:textId="6452BF55" w:rsidR="008C51FD" w:rsidRDefault="008C51FD" w:rsidP="00F911DC">
      <w:pPr>
        <w:numPr>
          <w:ilvl w:val="0"/>
          <w:numId w:val="11"/>
        </w:numPr>
        <w:tabs>
          <w:tab w:val="left" w:pos="142"/>
        </w:tabs>
        <w:autoSpaceDE w:val="0"/>
        <w:autoSpaceDN w:val="0"/>
        <w:adjustRightInd w:val="0"/>
        <w:spacing w:after="0" w:line="240" w:lineRule="auto"/>
        <w:ind w:left="-142" w:firstLine="0"/>
        <w:jc w:val="both"/>
        <w:rPr>
          <w:rFonts w:ascii="Constantia" w:hAnsi="Constantia" w:cs="Arial"/>
          <w:sz w:val="20"/>
          <w:szCs w:val="20"/>
        </w:rPr>
      </w:pPr>
      <w:r w:rsidRPr="008C51FD">
        <w:rPr>
          <w:rFonts w:ascii="Constantia" w:hAnsi="Constantia" w:cs="Arial"/>
          <w:b/>
          <w:sz w:val="20"/>
          <w:szCs w:val="20"/>
        </w:rPr>
        <w:t>Singh Ajay</w:t>
      </w:r>
      <w:r w:rsidRPr="008C51FD">
        <w:rPr>
          <w:rFonts w:ascii="Constantia" w:hAnsi="Constantia" w:cs="Arial"/>
          <w:sz w:val="20"/>
          <w:szCs w:val="20"/>
        </w:rPr>
        <w:t xml:space="preserve">, Kaur Ramandeep and Kumar Pradyuman (2020). </w:t>
      </w:r>
      <w:bookmarkStart w:id="10" w:name="_Hlk86743029"/>
      <w:r w:rsidRPr="008C51FD">
        <w:rPr>
          <w:rFonts w:ascii="Constantia" w:hAnsi="Constantia" w:cs="Arial"/>
          <w:sz w:val="20"/>
          <w:szCs w:val="20"/>
        </w:rPr>
        <w:t xml:space="preserve">Dietary fatty acids: A key requirement for healthy life in special reference with its future perspective. Essential fatty acids; Sources, processing effects and health benefits. </w:t>
      </w:r>
      <w:bookmarkEnd w:id="10"/>
      <w:r w:rsidRPr="008C51FD">
        <w:rPr>
          <w:rFonts w:ascii="Constantia" w:hAnsi="Constantia" w:cs="Arial"/>
          <w:sz w:val="20"/>
          <w:szCs w:val="20"/>
        </w:rPr>
        <w:t>Chapter 12 (</w:t>
      </w:r>
      <w:r w:rsidRPr="008C51FD">
        <w:rPr>
          <w:rFonts w:ascii="Constantia" w:hAnsi="Constantia" w:cs="Arial"/>
          <w:b/>
          <w:sz w:val="20"/>
          <w:szCs w:val="20"/>
        </w:rPr>
        <w:t xml:space="preserve">CRC Press, </w:t>
      </w:r>
      <w:proofErr w:type="spellStart"/>
      <w:r w:rsidRPr="008C51FD">
        <w:rPr>
          <w:rFonts w:ascii="Constantia" w:hAnsi="Constantia" w:cs="Arial"/>
          <w:sz w:val="20"/>
          <w:szCs w:val="20"/>
        </w:rPr>
        <w:t>Ebook</w:t>
      </w:r>
      <w:proofErr w:type="spellEnd"/>
      <w:r w:rsidRPr="008C51FD">
        <w:rPr>
          <w:rFonts w:ascii="Constantia" w:hAnsi="Constantia" w:cs="Arial"/>
          <w:sz w:val="20"/>
          <w:szCs w:val="20"/>
        </w:rPr>
        <w:t>: 9780429321115).</w:t>
      </w:r>
    </w:p>
    <w:p w14:paraId="2980EC31" w14:textId="77777777" w:rsidR="008C51FD" w:rsidRPr="008C51FD" w:rsidRDefault="008C51FD" w:rsidP="00F911DC">
      <w:pPr>
        <w:tabs>
          <w:tab w:val="left" w:pos="142"/>
        </w:tabs>
        <w:autoSpaceDE w:val="0"/>
        <w:autoSpaceDN w:val="0"/>
        <w:adjustRightInd w:val="0"/>
        <w:spacing w:after="0" w:line="240" w:lineRule="auto"/>
        <w:ind w:left="-142"/>
        <w:jc w:val="both"/>
        <w:rPr>
          <w:rFonts w:ascii="Constantia" w:hAnsi="Constantia" w:cs="Arial"/>
          <w:sz w:val="20"/>
          <w:szCs w:val="20"/>
        </w:rPr>
      </w:pPr>
    </w:p>
    <w:p w14:paraId="2A4C8060" w14:textId="262A48D7" w:rsidR="008C51FD" w:rsidRDefault="008C51FD" w:rsidP="00F911DC">
      <w:pPr>
        <w:numPr>
          <w:ilvl w:val="0"/>
          <w:numId w:val="11"/>
        </w:numPr>
        <w:tabs>
          <w:tab w:val="left" w:pos="142"/>
        </w:tabs>
        <w:autoSpaceDE w:val="0"/>
        <w:autoSpaceDN w:val="0"/>
        <w:adjustRightInd w:val="0"/>
        <w:spacing w:after="0" w:line="240" w:lineRule="auto"/>
        <w:ind w:left="-142" w:firstLine="0"/>
        <w:jc w:val="both"/>
        <w:rPr>
          <w:rFonts w:ascii="Constantia" w:hAnsi="Constantia" w:cs="Arial"/>
          <w:sz w:val="20"/>
          <w:szCs w:val="20"/>
        </w:rPr>
      </w:pPr>
      <w:r w:rsidRPr="008C51FD">
        <w:rPr>
          <w:rFonts w:ascii="Constantia" w:hAnsi="Constantia" w:cs="Arial"/>
          <w:bCs/>
          <w:sz w:val="20"/>
          <w:szCs w:val="20"/>
        </w:rPr>
        <w:t>Mohammad Kashif Kidwai</w:t>
      </w:r>
      <w:r w:rsidRPr="008C51FD">
        <w:rPr>
          <w:rFonts w:ascii="Constantia" w:hAnsi="Constantia" w:cs="Arial"/>
          <w:bCs/>
          <w:sz w:val="20"/>
          <w:szCs w:val="20"/>
          <w:vertAlign w:val="superscript"/>
        </w:rPr>
        <w:t>1</w:t>
      </w:r>
      <w:r w:rsidRPr="008C51FD">
        <w:rPr>
          <w:rFonts w:ascii="Constantia" w:hAnsi="Constantia" w:cs="Arial"/>
          <w:bCs/>
          <w:sz w:val="20"/>
          <w:szCs w:val="20"/>
        </w:rPr>
        <w:t>, Tanu Malik</w:t>
      </w:r>
      <w:r w:rsidRPr="008C51FD">
        <w:rPr>
          <w:rFonts w:ascii="Constantia" w:hAnsi="Constantia" w:cs="Arial"/>
          <w:bCs/>
          <w:sz w:val="20"/>
          <w:szCs w:val="20"/>
          <w:vertAlign w:val="superscript"/>
        </w:rPr>
        <w:t>2</w:t>
      </w:r>
      <w:r w:rsidRPr="008C51FD">
        <w:rPr>
          <w:rFonts w:ascii="Constantia" w:hAnsi="Constantia" w:cs="Arial"/>
          <w:bCs/>
          <w:sz w:val="20"/>
          <w:szCs w:val="20"/>
        </w:rPr>
        <w:t>, Prabhjot Kaur</w:t>
      </w:r>
      <w:r w:rsidRPr="008C51FD">
        <w:rPr>
          <w:rFonts w:ascii="Constantia" w:hAnsi="Constantia" w:cs="Arial"/>
          <w:bCs/>
          <w:sz w:val="20"/>
          <w:szCs w:val="20"/>
          <w:vertAlign w:val="superscript"/>
        </w:rPr>
        <w:t>3</w:t>
      </w:r>
      <w:r w:rsidRPr="008C51FD">
        <w:rPr>
          <w:rFonts w:ascii="Constantia" w:hAnsi="Constantia" w:cs="Arial"/>
          <w:bCs/>
          <w:sz w:val="20"/>
          <w:szCs w:val="20"/>
        </w:rPr>
        <w:t xml:space="preserve"> and </w:t>
      </w:r>
      <w:r w:rsidRPr="008C51FD">
        <w:rPr>
          <w:rFonts w:ascii="Constantia" w:hAnsi="Constantia" w:cs="Arial"/>
          <w:b/>
          <w:bCs/>
          <w:sz w:val="20"/>
          <w:szCs w:val="20"/>
        </w:rPr>
        <w:t>Ajay Singh</w:t>
      </w:r>
      <w:r w:rsidRPr="008C51FD">
        <w:rPr>
          <w:rFonts w:ascii="Constantia" w:hAnsi="Constantia" w:cs="Arial"/>
          <w:b/>
          <w:bCs/>
          <w:sz w:val="20"/>
          <w:szCs w:val="20"/>
          <w:vertAlign w:val="superscript"/>
        </w:rPr>
        <w:t xml:space="preserve"> </w:t>
      </w:r>
      <w:r w:rsidRPr="008C51FD">
        <w:rPr>
          <w:rFonts w:ascii="Constantia" w:hAnsi="Constantia" w:cs="Arial"/>
          <w:bCs/>
          <w:sz w:val="20"/>
          <w:szCs w:val="20"/>
        </w:rPr>
        <w:t>(2020).</w:t>
      </w:r>
      <w:r w:rsidRPr="008C51FD">
        <w:rPr>
          <w:rFonts w:ascii="Constantia" w:hAnsi="Constantia" w:cs="Arial"/>
          <w:b/>
          <w:bCs/>
          <w:sz w:val="20"/>
          <w:szCs w:val="20"/>
        </w:rPr>
        <w:t xml:space="preserve"> </w:t>
      </w:r>
      <w:r w:rsidRPr="008C51FD">
        <w:rPr>
          <w:rFonts w:ascii="Constantia" w:hAnsi="Constantia" w:cs="Arial"/>
          <w:sz w:val="20"/>
          <w:szCs w:val="20"/>
        </w:rPr>
        <w:t>Essential fatty acids bioavailability, In Sources, processing effects and health benefits. Chapter 12 (</w:t>
      </w:r>
      <w:r w:rsidRPr="008C51FD">
        <w:rPr>
          <w:rFonts w:ascii="Constantia" w:hAnsi="Constantia" w:cs="Arial"/>
          <w:b/>
          <w:sz w:val="20"/>
          <w:szCs w:val="20"/>
        </w:rPr>
        <w:t xml:space="preserve">CRC Press; </w:t>
      </w:r>
      <w:proofErr w:type="spellStart"/>
      <w:r w:rsidRPr="008C51FD">
        <w:rPr>
          <w:rFonts w:ascii="Constantia" w:hAnsi="Constantia" w:cs="Arial"/>
          <w:sz w:val="20"/>
          <w:szCs w:val="20"/>
        </w:rPr>
        <w:t>Ebook</w:t>
      </w:r>
      <w:proofErr w:type="spellEnd"/>
      <w:r w:rsidRPr="008C51FD">
        <w:rPr>
          <w:rFonts w:ascii="Constantia" w:hAnsi="Constantia" w:cs="Arial"/>
          <w:sz w:val="20"/>
          <w:szCs w:val="20"/>
        </w:rPr>
        <w:t xml:space="preserve">: 9780429321115). </w:t>
      </w:r>
    </w:p>
    <w:p w14:paraId="5E70A96E" w14:textId="77777777" w:rsidR="00B16478" w:rsidRPr="008C51FD" w:rsidRDefault="00B16478" w:rsidP="00F911DC">
      <w:pPr>
        <w:tabs>
          <w:tab w:val="left" w:pos="142"/>
        </w:tabs>
        <w:autoSpaceDE w:val="0"/>
        <w:autoSpaceDN w:val="0"/>
        <w:adjustRightInd w:val="0"/>
        <w:spacing w:after="0" w:line="240" w:lineRule="auto"/>
        <w:ind w:left="-142"/>
        <w:jc w:val="both"/>
        <w:rPr>
          <w:rFonts w:ascii="Constantia" w:hAnsi="Constantia" w:cs="Arial"/>
          <w:sz w:val="20"/>
          <w:szCs w:val="20"/>
        </w:rPr>
      </w:pPr>
    </w:p>
    <w:p w14:paraId="2A38C732" w14:textId="527548A2" w:rsidR="008C51FD" w:rsidRDefault="008C51FD" w:rsidP="00F911DC">
      <w:pPr>
        <w:numPr>
          <w:ilvl w:val="0"/>
          <w:numId w:val="11"/>
        </w:numPr>
        <w:tabs>
          <w:tab w:val="left" w:pos="142"/>
        </w:tabs>
        <w:autoSpaceDE w:val="0"/>
        <w:autoSpaceDN w:val="0"/>
        <w:adjustRightInd w:val="0"/>
        <w:spacing w:after="0" w:line="240" w:lineRule="auto"/>
        <w:ind w:left="-142" w:firstLine="0"/>
        <w:jc w:val="both"/>
        <w:rPr>
          <w:rFonts w:ascii="Constantia" w:hAnsi="Constantia" w:cs="Arial"/>
          <w:sz w:val="20"/>
          <w:szCs w:val="20"/>
        </w:rPr>
      </w:pPr>
      <w:r w:rsidRPr="008C51FD">
        <w:rPr>
          <w:rFonts w:ascii="Constantia" w:hAnsi="Constantia" w:cs="Arial"/>
          <w:b/>
          <w:sz w:val="20"/>
          <w:szCs w:val="20"/>
        </w:rPr>
        <w:t>Singh Ajay</w:t>
      </w:r>
      <w:r w:rsidRPr="008C51FD">
        <w:rPr>
          <w:rFonts w:ascii="Constantia" w:hAnsi="Constantia" w:cs="Arial"/>
          <w:sz w:val="20"/>
          <w:szCs w:val="20"/>
        </w:rPr>
        <w:t xml:space="preserve">, Sharma Gopal Kumar, </w:t>
      </w:r>
      <w:proofErr w:type="spellStart"/>
      <w:r w:rsidRPr="008C51FD">
        <w:rPr>
          <w:rFonts w:ascii="Constantia" w:hAnsi="Constantia" w:cs="Arial"/>
          <w:sz w:val="20"/>
          <w:szCs w:val="20"/>
        </w:rPr>
        <w:t>Kalne</w:t>
      </w:r>
      <w:proofErr w:type="spellEnd"/>
      <w:r w:rsidRPr="008C51FD">
        <w:rPr>
          <w:rFonts w:ascii="Constantia" w:hAnsi="Constantia" w:cs="Arial"/>
          <w:sz w:val="20"/>
          <w:szCs w:val="20"/>
        </w:rPr>
        <w:t xml:space="preserve"> Abhimanyu and </w:t>
      </w:r>
      <w:proofErr w:type="spellStart"/>
      <w:r w:rsidRPr="008C51FD">
        <w:rPr>
          <w:rFonts w:ascii="Constantia" w:hAnsi="Constantia" w:cs="Arial"/>
          <w:sz w:val="20"/>
          <w:szCs w:val="20"/>
        </w:rPr>
        <w:t>Panjagiri</w:t>
      </w:r>
      <w:proofErr w:type="spellEnd"/>
      <w:r w:rsidRPr="008C51FD">
        <w:rPr>
          <w:rFonts w:ascii="Constantia" w:hAnsi="Constantia" w:cs="Arial"/>
          <w:sz w:val="20"/>
          <w:szCs w:val="20"/>
        </w:rPr>
        <w:t xml:space="preserve"> Narender Raju (2019). </w:t>
      </w:r>
      <w:bookmarkStart w:id="11" w:name="_Hlk86744019"/>
      <w:r w:rsidRPr="008C51FD">
        <w:rPr>
          <w:rFonts w:ascii="Constantia" w:hAnsi="Constantia" w:cs="Arial"/>
          <w:sz w:val="20"/>
          <w:szCs w:val="20"/>
        </w:rPr>
        <w:t>Role of Millets as Traditional and Alternative Medicine: A Way Forward with Enhanced Health Attributes. In, Small millets and pseudocereals for nutritional and health security</w:t>
      </w:r>
      <w:bookmarkEnd w:id="11"/>
      <w:r w:rsidRPr="008C51FD">
        <w:rPr>
          <w:rFonts w:ascii="Constantia" w:hAnsi="Constantia" w:cs="Arial"/>
          <w:sz w:val="20"/>
          <w:szCs w:val="20"/>
        </w:rPr>
        <w:t xml:space="preserve"> (NIPA, New Delhi). 9789390591633</w:t>
      </w:r>
      <w:r w:rsidR="00D5123E">
        <w:rPr>
          <w:rFonts w:ascii="Constantia" w:hAnsi="Constantia" w:cs="Arial"/>
          <w:sz w:val="20"/>
          <w:szCs w:val="20"/>
        </w:rPr>
        <w:t>.</w:t>
      </w:r>
    </w:p>
    <w:p w14:paraId="7D1574AB" w14:textId="77777777" w:rsidR="00B16478" w:rsidRPr="00B16478" w:rsidRDefault="00B16478" w:rsidP="00F911DC">
      <w:pPr>
        <w:tabs>
          <w:tab w:val="left" w:pos="142"/>
        </w:tabs>
        <w:autoSpaceDE w:val="0"/>
        <w:autoSpaceDN w:val="0"/>
        <w:adjustRightInd w:val="0"/>
        <w:spacing w:after="0" w:line="240" w:lineRule="auto"/>
        <w:ind w:left="-142"/>
        <w:jc w:val="both"/>
        <w:rPr>
          <w:rFonts w:ascii="Constantia" w:hAnsi="Constantia" w:cs="Arial"/>
          <w:sz w:val="20"/>
          <w:szCs w:val="20"/>
        </w:rPr>
      </w:pPr>
    </w:p>
    <w:p w14:paraId="7F3A0377" w14:textId="1F379EA1" w:rsidR="008C51FD" w:rsidRDefault="008C51FD" w:rsidP="00F911DC">
      <w:pPr>
        <w:numPr>
          <w:ilvl w:val="0"/>
          <w:numId w:val="11"/>
        </w:numPr>
        <w:tabs>
          <w:tab w:val="left" w:pos="142"/>
        </w:tabs>
        <w:autoSpaceDE w:val="0"/>
        <w:autoSpaceDN w:val="0"/>
        <w:adjustRightInd w:val="0"/>
        <w:spacing w:after="0" w:line="240" w:lineRule="auto"/>
        <w:ind w:left="-142" w:firstLine="0"/>
        <w:jc w:val="both"/>
        <w:rPr>
          <w:rFonts w:ascii="Constantia" w:hAnsi="Constantia" w:cs="Arial"/>
          <w:sz w:val="20"/>
          <w:szCs w:val="20"/>
        </w:rPr>
      </w:pPr>
      <w:r w:rsidRPr="008C51FD">
        <w:rPr>
          <w:rFonts w:ascii="Constantia" w:hAnsi="Constantia" w:cs="Arial"/>
          <w:b/>
          <w:sz w:val="20"/>
          <w:szCs w:val="20"/>
        </w:rPr>
        <w:t>Singh Ajay</w:t>
      </w:r>
      <w:r w:rsidRPr="008C51FD">
        <w:rPr>
          <w:rFonts w:ascii="Constantia" w:hAnsi="Constantia" w:cs="Arial"/>
          <w:sz w:val="20"/>
          <w:szCs w:val="20"/>
        </w:rPr>
        <w:t xml:space="preserve">, Sharma Gopal Kumar, Kumar Pradyuman and Kaur Kamalpreet (2021). </w:t>
      </w:r>
      <w:bookmarkStart w:id="12" w:name="_Hlk86744040"/>
      <w:r w:rsidRPr="008C51FD">
        <w:rPr>
          <w:rFonts w:ascii="Constantia" w:hAnsi="Constantia" w:cs="Arial"/>
          <w:sz w:val="20"/>
          <w:szCs w:val="20"/>
        </w:rPr>
        <w:t>Kodo millet (</w:t>
      </w:r>
      <w:r w:rsidRPr="008C51FD">
        <w:rPr>
          <w:rFonts w:ascii="Constantia" w:hAnsi="Constantia" w:cs="Arial"/>
          <w:i/>
          <w:sz w:val="20"/>
          <w:szCs w:val="20"/>
        </w:rPr>
        <w:t xml:space="preserve">Paspalum </w:t>
      </w:r>
      <w:proofErr w:type="spellStart"/>
      <w:r w:rsidRPr="008C51FD">
        <w:rPr>
          <w:rFonts w:ascii="Constantia" w:hAnsi="Constantia" w:cs="Arial"/>
          <w:i/>
          <w:sz w:val="20"/>
          <w:szCs w:val="20"/>
        </w:rPr>
        <w:t>scrobiculatum</w:t>
      </w:r>
      <w:proofErr w:type="spellEnd"/>
      <w:r w:rsidRPr="008C51FD">
        <w:rPr>
          <w:rFonts w:ascii="Constantia" w:hAnsi="Constantia" w:cs="Arial"/>
          <w:sz w:val="20"/>
          <w:szCs w:val="20"/>
        </w:rPr>
        <w:t xml:space="preserve">): Chemistry, Nutritional attributes, Processing innovations, Traditional and </w:t>
      </w:r>
      <w:r w:rsidRPr="008C51FD">
        <w:rPr>
          <w:rFonts w:ascii="Constantia" w:hAnsi="Constantia" w:cs="Arial"/>
          <w:sz w:val="20"/>
          <w:szCs w:val="20"/>
        </w:rPr>
        <w:lastRenderedPageBreak/>
        <w:t xml:space="preserve">modern foods &amp; beverages, Anti-nutrition and health benefits. In, </w:t>
      </w:r>
      <w:bookmarkEnd w:id="12"/>
      <w:r w:rsidRPr="008C51FD">
        <w:rPr>
          <w:rFonts w:ascii="Constantia" w:hAnsi="Constantia" w:cs="Arial"/>
          <w:sz w:val="20"/>
          <w:szCs w:val="20"/>
        </w:rPr>
        <w:t>Small millets and pseudocereals for nutritional and health security (NIPA, New Delhi). 9789390591633</w:t>
      </w:r>
      <w:r w:rsidR="00D5123E">
        <w:rPr>
          <w:rFonts w:ascii="Constantia" w:hAnsi="Constantia" w:cs="Arial"/>
          <w:sz w:val="20"/>
          <w:szCs w:val="20"/>
        </w:rPr>
        <w:t>.</w:t>
      </w:r>
    </w:p>
    <w:p w14:paraId="7E29B553" w14:textId="77777777" w:rsidR="00B16478" w:rsidRPr="00B16478" w:rsidRDefault="00B16478" w:rsidP="00F911DC">
      <w:pPr>
        <w:tabs>
          <w:tab w:val="left" w:pos="142"/>
        </w:tabs>
        <w:autoSpaceDE w:val="0"/>
        <w:autoSpaceDN w:val="0"/>
        <w:adjustRightInd w:val="0"/>
        <w:spacing w:after="0" w:line="240" w:lineRule="auto"/>
        <w:ind w:left="-142"/>
        <w:jc w:val="both"/>
        <w:rPr>
          <w:rFonts w:ascii="Constantia" w:hAnsi="Constantia" w:cs="Arial"/>
          <w:sz w:val="20"/>
          <w:szCs w:val="20"/>
        </w:rPr>
      </w:pPr>
    </w:p>
    <w:p w14:paraId="6FA3EAEE" w14:textId="3FE3FAD3" w:rsidR="008C51FD" w:rsidRDefault="008C51FD" w:rsidP="00F911DC">
      <w:pPr>
        <w:numPr>
          <w:ilvl w:val="0"/>
          <w:numId w:val="11"/>
        </w:numPr>
        <w:tabs>
          <w:tab w:val="left" w:pos="142"/>
        </w:tabs>
        <w:autoSpaceDE w:val="0"/>
        <w:autoSpaceDN w:val="0"/>
        <w:adjustRightInd w:val="0"/>
        <w:spacing w:after="0" w:line="240" w:lineRule="auto"/>
        <w:ind w:left="-142" w:firstLine="0"/>
        <w:jc w:val="both"/>
        <w:rPr>
          <w:rFonts w:ascii="Constantia" w:hAnsi="Constantia" w:cs="Arial"/>
          <w:sz w:val="20"/>
          <w:szCs w:val="20"/>
        </w:rPr>
      </w:pPr>
      <w:r w:rsidRPr="008C51FD">
        <w:rPr>
          <w:rFonts w:ascii="Constantia" w:hAnsi="Constantia" w:cs="Arial"/>
          <w:b/>
          <w:sz w:val="20"/>
          <w:szCs w:val="20"/>
        </w:rPr>
        <w:t>Singh Ajay</w:t>
      </w:r>
      <w:r w:rsidRPr="008C51FD">
        <w:rPr>
          <w:rFonts w:ascii="Constantia" w:hAnsi="Constantia" w:cs="Arial"/>
          <w:sz w:val="20"/>
          <w:szCs w:val="20"/>
        </w:rPr>
        <w:t xml:space="preserve">, Kaur Ramandeep, Kumar Pradyuman and Anju Tanwar (2020). </w:t>
      </w:r>
      <w:bookmarkStart w:id="13" w:name="_Hlk86744193"/>
      <w:r w:rsidRPr="008C51FD">
        <w:rPr>
          <w:rFonts w:ascii="Constantia" w:hAnsi="Constantia" w:cs="Arial"/>
          <w:sz w:val="20"/>
          <w:szCs w:val="20"/>
        </w:rPr>
        <w:t xml:space="preserve">Yam: A value chain on Functional potential and its impact on human health. In </w:t>
      </w:r>
      <w:bookmarkEnd w:id="13"/>
      <w:r w:rsidRPr="008C51FD">
        <w:rPr>
          <w:rFonts w:ascii="Constantia" w:hAnsi="Constantia" w:cs="Arial"/>
          <w:sz w:val="20"/>
          <w:szCs w:val="20"/>
        </w:rPr>
        <w:t xml:space="preserve">Antioxidants in Vegetables and nuts-Properties and health benefits (Springer, </w:t>
      </w:r>
      <w:proofErr w:type="spellStart"/>
      <w:r w:rsidRPr="008C51FD">
        <w:rPr>
          <w:rFonts w:ascii="Constantia" w:hAnsi="Constantia" w:cs="Arial"/>
          <w:bCs/>
          <w:iCs/>
          <w:sz w:val="20"/>
          <w:szCs w:val="20"/>
          <w:shd w:val="clear" w:color="auto" w:fill="FFFFFF"/>
        </w:rPr>
        <w:t>Ebook</w:t>
      </w:r>
      <w:proofErr w:type="spellEnd"/>
      <w:r w:rsidRPr="008C51FD">
        <w:rPr>
          <w:rFonts w:ascii="Constantia" w:hAnsi="Constantia" w:cs="Arial"/>
          <w:bCs/>
          <w:iCs/>
          <w:sz w:val="20"/>
          <w:szCs w:val="20"/>
          <w:shd w:val="clear" w:color="auto" w:fill="FFFFFF"/>
        </w:rPr>
        <w:t>:</w:t>
      </w:r>
      <w:r w:rsidRPr="008C51FD">
        <w:rPr>
          <w:rFonts w:ascii="Constantia" w:hAnsi="Constantia" w:cs="Arial"/>
          <w:sz w:val="20"/>
          <w:szCs w:val="20"/>
          <w:shd w:val="clear" w:color="auto" w:fill="FFFFFF"/>
        </w:rPr>
        <w:t xml:space="preserve"> 9789811574696)</w:t>
      </w:r>
      <w:r w:rsidRPr="008C51FD">
        <w:rPr>
          <w:rFonts w:ascii="Constantia" w:hAnsi="Constantia" w:cs="Arial"/>
          <w:sz w:val="20"/>
          <w:szCs w:val="20"/>
        </w:rPr>
        <w:t xml:space="preserve">. </w:t>
      </w:r>
    </w:p>
    <w:p w14:paraId="3A6319C8" w14:textId="77777777" w:rsidR="00F911DC" w:rsidRPr="008C51FD" w:rsidRDefault="00F911DC" w:rsidP="00F911DC">
      <w:pPr>
        <w:tabs>
          <w:tab w:val="left" w:pos="142"/>
        </w:tabs>
        <w:autoSpaceDE w:val="0"/>
        <w:autoSpaceDN w:val="0"/>
        <w:adjustRightInd w:val="0"/>
        <w:spacing w:after="0" w:line="240" w:lineRule="auto"/>
        <w:jc w:val="both"/>
        <w:rPr>
          <w:rFonts w:ascii="Constantia" w:hAnsi="Constantia" w:cs="Arial"/>
          <w:sz w:val="20"/>
          <w:szCs w:val="20"/>
        </w:rPr>
      </w:pPr>
    </w:p>
    <w:p w14:paraId="776ABD28" w14:textId="0F38B1EE" w:rsidR="008C51FD" w:rsidRPr="008C51FD" w:rsidRDefault="008C51FD" w:rsidP="00F911DC">
      <w:pPr>
        <w:numPr>
          <w:ilvl w:val="0"/>
          <w:numId w:val="11"/>
        </w:numPr>
        <w:tabs>
          <w:tab w:val="left" w:pos="142"/>
        </w:tabs>
        <w:autoSpaceDE w:val="0"/>
        <w:autoSpaceDN w:val="0"/>
        <w:adjustRightInd w:val="0"/>
        <w:spacing w:after="0" w:line="240" w:lineRule="auto"/>
        <w:ind w:left="-142" w:firstLine="0"/>
        <w:jc w:val="both"/>
        <w:rPr>
          <w:rFonts w:ascii="Constantia" w:hAnsi="Constantia" w:cs="Arial"/>
          <w:sz w:val="20"/>
          <w:szCs w:val="20"/>
        </w:rPr>
      </w:pPr>
      <w:r w:rsidRPr="008C51FD">
        <w:rPr>
          <w:rFonts w:ascii="Constantia" w:hAnsi="Constantia" w:cs="Arial"/>
          <w:b/>
          <w:sz w:val="20"/>
          <w:szCs w:val="20"/>
        </w:rPr>
        <w:t>Kaur Lovepreet, Singh Ajay</w:t>
      </w:r>
      <w:r w:rsidRPr="008C51FD">
        <w:rPr>
          <w:rFonts w:ascii="Constantia" w:hAnsi="Constantia" w:cs="Arial"/>
          <w:sz w:val="20"/>
          <w:szCs w:val="20"/>
        </w:rPr>
        <w:t xml:space="preserve">, Singh Kamalpreet, Gupta Saurabh and Kaur Damanjeet (2019). </w:t>
      </w:r>
      <w:bookmarkStart w:id="14" w:name="_Hlk86744292"/>
      <w:r w:rsidRPr="008C51FD">
        <w:rPr>
          <w:rFonts w:ascii="Constantia" w:hAnsi="Constantia" w:cs="Arial"/>
          <w:sz w:val="20"/>
          <w:szCs w:val="20"/>
        </w:rPr>
        <w:t xml:space="preserve">Food laws and regulatory authorities: Ongoing trends, an Indian perspective. In Cereals: processing technologies (New India Publishing Agency, New Delhi, </w:t>
      </w:r>
      <w:proofErr w:type="spellStart"/>
      <w:r w:rsidRPr="008C51FD">
        <w:rPr>
          <w:rFonts w:ascii="Constantia" w:hAnsi="Constantia" w:cs="Arial"/>
          <w:sz w:val="20"/>
          <w:szCs w:val="20"/>
        </w:rPr>
        <w:t>Hbook</w:t>
      </w:r>
      <w:proofErr w:type="spellEnd"/>
      <w:r w:rsidRPr="008C51FD">
        <w:rPr>
          <w:rFonts w:ascii="Constantia" w:hAnsi="Constantia" w:cs="Arial"/>
          <w:sz w:val="20"/>
          <w:szCs w:val="20"/>
        </w:rPr>
        <w:t xml:space="preserve">: 9789390083213) </w:t>
      </w:r>
    </w:p>
    <w:bookmarkEnd w:id="14"/>
    <w:p w14:paraId="54E7978C" w14:textId="77777777" w:rsidR="008C51FD" w:rsidRPr="008C51FD" w:rsidRDefault="008C51FD" w:rsidP="00F911DC">
      <w:pPr>
        <w:pStyle w:val="ListParagraph"/>
        <w:tabs>
          <w:tab w:val="left" w:pos="142"/>
        </w:tabs>
        <w:ind w:left="-142"/>
        <w:rPr>
          <w:rFonts w:ascii="Constantia" w:hAnsi="Constantia" w:cs="Arial"/>
          <w:sz w:val="20"/>
          <w:szCs w:val="20"/>
        </w:rPr>
      </w:pPr>
    </w:p>
    <w:p w14:paraId="53ADC4FA" w14:textId="5445FDBC" w:rsidR="008C51FD" w:rsidRPr="008C51FD" w:rsidRDefault="008C51FD" w:rsidP="00F911DC">
      <w:pPr>
        <w:pStyle w:val="ListParagraph"/>
        <w:numPr>
          <w:ilvl w:val="0"/>
          <w:numId w:val="11"/>
        </w:numPr>
        <w:tabs>
          <w:tab w:val="left" w:pos="142"/>
        </w:tabs>
        <w:adjustRightInd w:val="0"/>
        <w:spacing w:line="240" w:lineRule="auto"/>
        <w:ind w:left="-142" w:firstLine="0"/>
        <w:jc w:val="both"/>
        <w:rPr>
          <w:rFonts w:ascii="Constantia" w:hAnsi="Constantia" w:cs="Arial"/>
          <w:bCs/>
          <w:sz w:val="20"/>
          <w:szCs w:val="20"/>
        </w:rPr>
      </w:pPr>
      <w:r w:rsidRPr="008C51FD">
        <w:rPr>
          <w:rFonts w:ascii="Constantia" w:hAnsi="Constantia" w:cs="Arial"/>
          <w:b/>
          <w:bCs/>
          <w:sz w:val="20"/>
          <w:szCs w:val="20"/>
        </w:rPr>
        <w:t>Singh Ajay</w:t>
      </w:r>
      <w:r w:rsidRPr="008C51FD">
        <w:rPr>
          <w:rFonts w:ascii="Constantia" w:hAnsi="Constantia" w:cs="Arial"/>
          <w:bCs/>
          <w:sz w:val="20"/>
          <w:szCs w:val="20"/>
        </w:rPr>
        <w:t xml:space="preserve">, Sangwan Rohit and Kumar Pradyuman (2020). Way forward with nano-antimicrobials as food safety and preservation concern: A look to the ongoing trends. </w:t>
      </w:r>
      <w:r w:rsidRPr="008C51FD">
        <w:rPr>
          <w:rFonts w:ascii="Constantia" w:hAnsi="Constantia" w:cs="Arial"/>
          <w:sz w:val="20"/>
          <w:szCs w:val="20"/>
          <w:shd w:val="clear" w:color="auto" w:fill="FFFFFF"/>
        </w:rPr>
        <w:t>Nanotechnological Approaches in Food Microbiology. CRC Press (Taylor &amp; Francis Catalog#: #24066, ISBN: 9780367359447).</w:t>
      </w:r>
      <w:r w:rsidRPr="008C51FD">
        <w:rPr>
          <w:rFonts w:ascii="Constantia" w:hAnsi="Constantia" w:cs="Arial"/>
          <w:bCs/>
          <w:sz w:val="20"/>
          <w:szCs w:val="20"/>
        </w:rPr>
        <w:t xml:space="preserve"> </w:t>
      </w:r>
    </w:p>
    <w:p w14:paraId="4C6A92F8" w14:textId="77777777" w:rsidR="008C51FD" w:rsidRPr="008C51FD" w:rsidRDefault="008C51FD" w:rsidP="00F911DC">
      <w:pPr>
        <w:pStyle w:val="ListParagraph"/>
        <w:tabs>
          <w:tab w:val="left" w:pos="142"/>
        </w:tabs>
        <w:ind w:left="-142"/>
        <w:rPr>
          <w:rFonts w:ascii="Constantia" w:hAnsi="Constantia" w:cs="Arial"/>
          <w:bCs/>
          <w:sz w:val="20"/>
          <w:szCs w:val="20"/>
        </w:rPr>
      </w:pPr>
    </w:p>
    <w:p w14:paraId="2F95205E" w14:textId="3BAC088E" w:rsidR="008C51FD" w:rsidRPr="008C51FD" w:rsidRDefault="008C51FD" w:rsidP="00F911DC">
      <w:pPr>
        <w:pStyle w:val="ListParagraph"/>
        <w:numPr>
          <w:ilvl w:val="0"/>
          <w:numId w:val="11"/>
        </w:numPr>
        <w:tabs>
          <w:tab w:val="left" w:pos="142"/>
        </w:tabs>
        <w:spacing w:after="0" w:line="240" w:lineRule="auto"/>
        <w:ind w:left="-142" w:firstLine="0"/>
        <w:contextualSpacing w:val="0"/>
        <w:jc w:val="both"/>
        <w:rPr>
          <w:rFonts w:ascii="Constantia" w:hAnsi="Constantia" w:cs="Arial"/>
          <w:sz w:val="20"/>
          <w:szCs w:val="20"/>
        </w:rPr>
      </w:pPr>
      <w:r w:rsidRPr="008C51FD">
        <w:rPr>
          <w:rFonts w:ascii="Constantia" w:hAnsi="Constantia" w:cs="Arial"/>
          <w:sz w:val="20"/>
          <w:szCs w:val="20"/>
        </w:rPr>
        <w:t>Anindita Behera, Bharti Mittu, Santwana Padhi,</w:t>
      </w:r>
      <w:r w:rsidRPr="008C51FD">
        <w:rPr>
          <w:rFonts w:ascii="Constantia" w:hAnsi="Constantia" w:cs="Arial"/>
          <w:b/>
          <w:sz w:val="20"/>
          <w:szCs w:val="20"/>
        </w:rPr>
        <w:t xml:space="preserve"> Ajay Singh</w:t>
      </w:r>
      <w:r w:rsidRPr="008C51FD">
        <w:rPr>
          <w:rFonts w:ascii="Constantia" w:hAnsi="Constantia" w:cs="Arial"/>
          <w:b/>
          <w:sz w:val="20"/>
          <w:szCs w:val="20"/>
          <w:vertAlign w:val="superscript"/>
        </w:rPr>
        <w:t xml:space="preserve"> </w:t>
      </w:r>
      <w:r w:rsidRPr="008C51FD">
        <w:rPr>
          <w:rFonts w:ascii="Constantia" w:hAnsi="Constantia" w:cs="Arial"/>
          <w:sz w:val="20"/>
          <w:szCs w:val="20"/>
        </w:rPr>
        <w:t xml:space="preserve">(2020). Antimicrobial efficacy of essential oil </w:t>
      </w:r>
      <w:proofErr w:type="spellStart"/>
      <w:r w:rsidRPr="008C51FD">
        <w:rPr>
          <w:rFonts w:ascii="Constantia" w:hAnsi="Constantia" w:cs="Arial"/>
          <w:sz w:val="20"/>
          <w:szCs w:val="20"/>
        </w:rPr>
        <w:t>nanoemulsions</w:t>
      </w:r>
      <w:proofErr w:type="spellEnd"/>
      <w:r w:rsidRPr="008C51FD">
        <w:rPr>
          <w:rFonts w:ascii="Constantia" w:hAnsi="Constantia" w:cs="Arial"/>
          <w:sz w:val="20"/>
          <w:szCs w:val="20"/>
        </w:rPr>
        <w:t xml:space="preserve">. </w:t>
      </w:r>
      <w:r w:rsidRPr="008C51FD">
        <w:rPr>
          <w:rFonts w:ascii="Constantia" w:hAnsi="Constantia" w:cs="Arial"/>
          <w:sz w:val="20"/>
          <w:szCs w:val="20"/>
          <w:shd w:val="clear" w:color="auto" w:fill="FFFFFF"/>
        </w:rPr>
        <w:t>Nanotechnological Approaches in Food Microbiology. CRC Press (Taylor &amp; Francis Catalog#: #24066, ISBN: 9780367359447).</w:t>
      </w:r>
      <w:r w:rsidRPr="008C51FD">
        <w:rPr>
          <w:rFonts w:ascii="Constantia" w:hAnsi="Constantia" w:cs="Arial"/>
          <w:bCs/>
          <w:sz w:val="20"/>
          <w:szCs w:val="20"/>
        </w:rPr>
        <w:t xml:space="preserve"> </w:t>
      </w:r>
    </w:p>
    <w:p w14:paraId="07077BB0" w14:textId="77777777" w:rsidR="008C51FD" w:rsidRPr="008C51FD" w:rsidRDefault="008C51FD" w:rsidP="00F911DC">
      <w:pPr>
        <w:pStyle w:val="ListParagraph"/>
        <w:tabs>
          <w:tab w:val="left" w:pos="142"/>
        </w:tabs>
        <w:ind w:left="-142"/>
        <w:rPr>
          <w:rFonts w:ascii="Constantia" w:eastAsia="Calibri" w:hAnsi="Constantia" w:cs="Arial"/>
          <w:sz w:val="20"/>
          <w:szCs w:val="20"/>
          <w:lang w:val="en-IN" w:eastAsia="en-IN"/>
        </w:rPr>
      </w:pPr>
    </w:p>
    <w:p w14:paraId="4520B1A1" w14:textId="56A4034A" w:rsidR="008C51FD" w:rsidRPr="008C51FD" w:rsidRDefault="008C51FD" w:rsidP="00F911DC">
      <w:pPr>
        <w:pStyle w:val="ListParagraph"/>
        <w:numPr>
          <w:ilvl w:val="0"/>
          <w:numId w:val="11"/>
        </w:numPr>
        <w:tabs>
          <w:tab w:val="left" w:pos="142"/>
        </w:tabs>
        <w:adjustRightInd w:val="0"/>
        <w:spacing w:line="240" w:lineRule="auto"/>
        <w:ind w:left="-142" w:firstLine="0"/>
        <w:jc w:val="both"/>
        <w:rPr>
          <w:rFonts w:ascii="Constantia" w:hAnsi="Constantia" w:cs="Arial"/>
          <w:bCs/>
          <w:sz w:val="20"/>
          <w:szCs w:val="20"/>
        </w:rPr>
      </w:pPr>
      <w:r w:rsidRPr="008C51FD">
        <w:rPr>
          <w:rFonts w:ascii="Constantia" w:eastAsia="Calibri" w:hAnsi="Constantia" w:cs="Arial"/>
          <w:sz w:val="20"/>
          <w:szCs w:val="20"/>
          <w:lang w:val="en-IN" w:eastAsia="en-IN"/>
        </w:rPr>
        <w:t xml:space="preserve">Khalid Muzaffar, Sajad Ahmad Sofi, Mudasir Bashir Mir, Naseer Ahmad Bhat, Romee Jan, </w:t>
      </w:r>
      <w:r w:rsidRPr="008C51FD">
        <w:rPr>
          <w:rFonts w:ascii="Constantia" w:eastAsia="Calibri" w:hAnsi="Constantia" w:cs="Arial"/>
          <w:b/>
          <w:bCs/>
          <w:sz w:val="20"/>
          <w:szCs w:val="20"/>
          <w:lang w:val="en-IN" w:eastAsia="en-IN"/>
        </w:rPr>
        <w:t>Ajay Singh</w:t>
      </w:r>
      <w:r w:rsidRPr="008C51FD">
        <w:rPr>
          <w:rFonts w:ascii="Constantia" w:eastAsia="Calibri" w:hAnsi="Constantia" w:cs="Arial"/>
          <w:sz w:val="20"/>
          <w:szCs w:val="20"/>
          <w:lang w:val="en-IN" w:eastAsia="en-IN"/>
        </w:rPr>
        <w:t xml:space="preserve">, and </w:t>
      </w:r>
      <w:proofErr w:type="spellStart"/>
      <w:r w:rsidRPr="008C51FD">
        <w:rPr>
          <w:rFonts w:ascii="Constantia" w:eastAsia="Calibri" w:hAnsi="Constantia" w:cs="Arial"/>
          <w:sz w:val="20"/>
          <w:szCs w:val="20"/>
          <w:lang w:val="en-IN" w:eastAsia="en-IN"/>
        </w:rPr>
        <w:t>Darakshan</w:t>
      </w:r>
      <w:proofErr w:type="spellEnd"/>
      <w:r w:rsidRPr="008C51FD">
        <w:rPr>
          <w:rFonts w:ascii="Constantia" w:eastAsia="Calibri" w:hAnsi="Constantia" w:cs="Arial"/>
          <w:sz w:val="20"/>
          <w:szCs w:val="20"/>
          <w:lang w:val="en-IN" w:eastAsia="en-IN"/>
        </w:rPr>
        <w:t xml:space="preserve"> Majid (2021). Gluten free bread technology. In Technological Aspects of Gluten Free Bread. ISBN 9783030738976. Springer Nature Switzerland. </w:t>
      </w:r>
      <w:hyperlink r:id="rId36" w:history="1">
        <w:r w:rsidRPr="008C51FD">
          <w:rPr>
            <w:rStyle w:val="Hyperlink"/>
            <w:rFonts w:ascii="Constantia" w:eastAsia="Calibri" w:hAnsi="Constantia" w:cs="Arial"/>
            <w:sz w:val="20"/>
            <w:szCs w:val="20"/>
            <w:lang w:val="en-IN" w:eastAsia="en-IN"/>
          </w:rPr>
          <w:t>https://doi.org/10.1007/978-3-030-73898-3</w:t>
        </w:r>
      </w:hyperlink>
      <w:bookmarkEnd w:id="7"/>
    </w:p>
    <w:p w14:paraId="124B4B27" w14:textId="77777777" w:rsidR="008C51FD" w:rsidRPr="008C51FD" w:rsidRDefault="008C51FD" w:rsidP="00F911DC">
      <w:pPr>
        <w:pStyle w:val="ListParagraph"/>
        <w:tabs>
          <w:tab w:val="left" w:pos="142"/>
        </w:tabs>
        <w:ind w:left="-142"/>
        <w:rPr>
          <w:rFonts w:ascii="Constantia" w:hAnsi="Constantia" w:cs="Arial"/>
          <w:bCs/>
          <w:sz w:val="20"/>
          <w:szCs w:val="20"/>
        </w:rPr>
      </w:pPr>
    </w:p>
    <w:p w14:paraId="6D8ECC97" w14:textId="77777777" w:rsidR="008C51FD" w:rsidRPr="008C51FD" w:rsidRDefault="008C51FD" w:rsidP="00F911DC">
      <w:pPr>
        <w:pStyle w:val="ListParagraph"/>
        <w:numPr>
          <w:ilvl w:val="0"/>
          <w:numId w:val="11"/>
        </w:numPr>
        <w:tabs>
          <w:tab w:val="left" w:pos="142"/>
        </w:tabs>
        <w:adjustRightInd w:val="0"/>
        <w:spacing w:line="240" w:lineRule="auto"/>
        <w:ind w:left="-142" w:firstLine="0"/>
        <w:jc w:val="both"/>
        <w:rPr>
          <w:rFonts w:ascii="Constantia" w:hAnsi="Constantia" w:cs="Arial"/>
          <w:bCs/>
          <w:sz w:val="20"/>
          <w:szCs w:val="20"/>
        </w:rPr>
      </w:pPr>
      <w:r w:rsidRPr="008C51FD">
        <w:rPr>
          <w:rFonts w:ascii="Constantia" w:hAnsi="Constantia" w:cs="Arial"/>
          <w:bCs/>
          <w:sz w:val="20"/>
          <w:szCs w:val="20"/>
        </w:rPr>
        <w:t xml:space="preserve">Loveleen Sarao, Sandeep Kaur, Tanu Malik and </w:t>
      </w:r>
      <w:r w:rsidRPr="008C51FD">
        <w:rPr>
          <w:rFonts w:ascii="Constantia" w:hAnsi="Constantia" w:cs="Arial"/>
          <w:b/>
          <w:sz w:val="20"/>
          <w:szCs w:val="20"/>
        </w:rPr>
        <w:t>Ajay Singh</w:t>
      </w:r>
      <w:r w:rsidRPr="008C51FD">
        <w:rPr>
          <w:rFonts w:ascii="Constantia" w:hAnsi="Constantia" w:cs="Arial"/>
          <w:bCs/>
          <w:sz w:val="20"/>
          <w:szCs w:val="20"/>
        </w:rPr>
        <w:t xml:space="preserve"> (2021). Genistein and Daidzein. In; Nutraceuticals and health care (Academic Press, ISBN: </w:t>
      </w:r>
      <w:r w:rsidRPr="008C51FD">
        <w:rPr>
          <w:rFonts w:ascii="Constantia" w:hAnsi="Constantia" w:cs="Arial"/>
          <w:sz w:val="20"/>
          <w:szCs w:val="20"/>
          <w:shd w:val="clear" w:color="auto" w:fill="FFFFFF"/>
        </w:rPr>
        <w:t>9780323897792</w:t>
      </w:r>
      <w:r w:rsidRPr="008C51FD">
        <w:rPr>
          <w:rFonts w:ascii="Constantia" w:hAnsi="Constantia" w:cs="Arial"/>
          <w:bCs/>
          <w:sz w:val="20"/>
          <w:szCs w:val="20"/>
        </w:rPr>
        <w:t xml:space="preserve">) 331-338. </w:t>
      </w:r>
      <w:hyperlink r:id="rId37" w:history="1">
        <w:r w:rsidRPr="008C51FD">
          <w:rPr>
            <w:rStyle w:val="Hyperlink"/>
            <w:rFonts w:ascii="Constantia" w:hAnsi="Constantia" w:cs="Arial"/>
            <w:bCs/>
            <w:sz w:val="20"/>
            <w:szCs w:val="20"/>
          </w:rPr>
          <w:t>https://doi.org/10.1016/B978-0-323-89779-2.00016-8</w:t>
        </w:r>
      </w:hyperlink>
      <w:r w:rsidRPr="008C51FD">
        <w:rPr>
          <w:rFonts w:ascii="Constantia" w:hAnsi="Constantia" w:cs="Arial"/>
          <w:bCs/>
          <w:sz w:val="20"/>
          <w:szCs w:val="20"/>
        </w:rPr>
        <w:t>.</w:t>
      </w:r>
    </w:p>
    <w:p w14:paraId="1A4BAA41" w14:textId="77777777" w:rsidR="008C51FD" w:rsidRPr="008C51FD" w:rsidRDefault="008C51FD" w:rsidP="00F911DC">
      <w:pPr>
        <w:pStyle w:val="ListParagraph"/>
        <w:tabs>
          <w:tab w:val="left" w:pos="142"/>
        </w:tabs>
        <w:ind w:left="-142"/>
        <w:rPr>
          <w:rFonts w:ascii="Constantia" w:hAnsi="Constantia" w:cs="Arial"/>
          <w:bCs/>
          <w:sz w:val="20"/>
          <w:szCs w:val="20"/>
        </w:rPr>
      </w:pPr>
    </w:p>
    <w:p w14:paraId="63CF3A94" w14:textId="730076E0" w:rsidR="008C51FD" w:rsidRPr="008C51FD" w:rsidRDefault="008C51FD" w:rsidP="00F911DC">
      <w:pPr>
        <w:pStyle w:val="ListParagraph"/>
        <w:numPr>
          <w:ilvl w:val="0"/>
          <w:numId w:val="11"/>
        </w:numPr>
        <w:tabs>
          <w:tab w:val="left" w:pos="142"/>
        </w:tabs>
        <w:adjustRightInd w:val="0"/>
        <w:spacing w:line="240" w:lineRule="auto"/>
        <w:ind w:left="-142" w:firstLine="0"/>
        <w:jc w:val="both"/>
        <w:rPr>
          <w:rFonts w:ascii="Constantia" w:hAnsi="Constantia" w:cs="Arial"/>
          <w:bCs/>
          <w:sz w:val="20"/>
          <w:szCs w:val="20"/>
        </w:rPr>
      </w:pPr>
      <w:r w:rsidRPr="008C51FD">
        <w:rPr>
          <w:rFonts w:ascii="Constantia" w:hAnsi="Constantia" w:cs="Arial"/>
          <w:bCs/>
          <w:sz w:val="20"/>
          <w:szCs w:val="20"/>
        </w:rPr>
        <w:t xml:space="preserve">Simmi Goel, Mukul Sain, </w:t>
      </w:r>
      <w:r w:rsidRPr="008C51FD">
        <w:rPr>
          <w:rFonts w:ascii="Constantia" w:hAnsi="Constantia" w:cs="Arial"/>
          <w:b/>
          <w:sz w:val="20"/>
          <w:szCs w:val="20"/>
        </w:rPr>
        <w:t>Ajay Singh and Pankaj Gupta</w:t>
      </w:r>
      <w:r w:rsidRPr="008C51FD">
        <w:rPr>
          <w:rFonts w:ascii="Constantia" w:hAnsi="Constantia" w:cs="Arial"/>
          <w:bCs/>
          <w:sz w:val="20"/>
          <w:szCs w:val="20"/>
        </w:rPr>
        <w:t xml:space="preserve"> (2022). Anaerobic treatment of food processing wastes and agricultural effluents. In Food Processing Waste and Utilization: Tackling Pollution and Enhancing Product Recovery. </w:t>
      </w:r>
      <w:r w:rsidRPr="008C51FD">
        <w:rPr>
          <w:rFonts w:ascii="Constantia" w:hAnsi="Constantia" w:cs="Arial"/>
          <w:sz w:val="20"/>
          <w:szCs w:val="20"/>
          <w:shd w:val="clear" w:color="auto" w:fill="FFFFFF"/>
        </w:rPr>
        <w:t>CRC Press (Taylor &amp; Francis)</w:t>
      </w:r>
      <w:r w:rsidRPr="008C51FD">
        <w:rPr>
          <w:rFonts w:ascii="Constantia" w:hAnsi="Constantia" w:cs="Arial"/>
          <w:bCs/>
          <w:sz w:val="20"/>
          <w:szCs w:val="20"/>
        </w:rPr>
        <w:t>.</w:t>
      </w:r>
    </w:p>
    <w:p w14:paraId="20073E19" w14:textId="77777777" w:rsidR="008C51FD" w:rsidRPr="008C51FD" w:rsidRDefault="008C51FD" w:rsidP="00F911DC">
      <w:pPr>
        <w:pStyle w:val="ListParagraph"/>
        <w:tabs>
          <w:tab w:val="left" w:pos="142"/>
        </w:tabs>
        <w:ind w:left="-142"/>
        <w:rPr>
          <w:rFonts w:ascii="Constantia" w:hAnsi="Constantia" w:cs="Arial"/>
          <w:bCs/>
          <w:sz w:val="20"/>
          <w:szCs w:val="20"/>
          <w:shd w:val="clear" w:color="auto" w:fill="FFFFFF"/>
        </w:rPr>
      </w:pPr>
    </w:p>
    <w:p w14:paraId="50E601FF" w14:textId="7000D2A3" w:rsidR="008C51FD" w:rsidRPr="008C51FD" w:rsidRDefault="008C51FD" w:rsidP="00F911DC">
      <w:pPr>
        <w:pStyle w:val="ListParagraph"/>
        <w:numPr>
          <w:ilvl w:val="0"/>
          <w:numId w:val="11"/>
        </w:numPr>
        <w:tabs>
          <w:tab w:val="left" w:pos="142"/>
        </w:tabs>
        <w:adjustRightInd w:val="0"/>
        <w:spacing w:line="240" w:lineRule="auto"/>
        <w:ind w:left="-142" w:firstLine="0"/>
        <w:jc w:val="both"/>
        <w:rPr>
          <w:rFonts w:ascii="Constantia" w:hAnsi="Constantia" w:cs="Arial"/>
          <w:bCs/>
          <w:sz w:val="20"/>
          <w:szCs w:val="20"/>
        </w:rPr>
      </w:pPr>
      <w:r w:rsidRPr="008C51FD">
        <w:rPr>
          <w:rFonts w:ascii="Constantia" w:hAnsi="Constantia" w:cs="Arial"/>
          <w:bCs/>
          <w:sz w:val="20"/>
          <w:szCs w:val="20"/>
          <w:shd w:val="clear" w:color="auto" w:fill="FFFFFF"/>
        </w:rPr>
        <w:t xml:space="preserve">Priyanka, </w:t>
      </w:r>
      <w:r w:rsidRPr="008C51FD">
        <w:rPr>
          <w:rFonts w:ascii="Constantia" w:hAnsi="Constantia" w:cs="Arial"/>
          <w:b/>
          <w:sz w:val="20"/>
          <w:szCs w:val="20"/>
          <w:shd w:val="clear" w:color="auto" w:fill="FFFFFF"/>
        </w:rPr>
        <w:t xml:space="preserve">Ajay Singh, </w:t>
      </w:r>
      <w:r w:rsidRPr="008C51FD">
        <w:rPr>
          <w:rFonts w:ascii="Constantia" w:hAnsi="Constantia" w:cs="Arial"/>
          <w:bCs/>
          <w:sz w:val="20"/>
          <w:szCs w:val="20"/>
          <w:shd w:val="clear" w:color="auto" w:fill="FFFFFF"/>
        </w:rPr>
        <w:t xml:space="preserve">Kritika Rawat and Abhimanyu </w:t>
      </w:r>
      <w:proofErr w:type="spellStart"/>
      <w:r w:rsidRPr="008C51FD">
        <w:rPr>
          <w:rFonts w:ascii="Constantia" w:hAnsi="Constantia" w:cs="Arial"/>
          <w:bCs/>
          <w:sz w:val="20"/>
          <w:szCs w:val="20"/>
          <w:shd w:val="clear" w:color="auto" w:fill="FFFFFF"/>
        </w:rPr>
        <w:t>Kalne</w:t>
      </w:r>
      <w:proofErr w:type="spellEnd"/>
      <w:r w:rsidRPr="008C51FD">
        <w:rPr>
          <w:rFonts w:ascii="Constantia" w:hAnsi="Constantia" w:cs="Arial"/>
          <w:bCs/>
          <w:sz w:val="20"/>
          <w:szCs w:val="20"/>
          <w:shd w:val="clear" w:color="auto" w:fill="FFFFFF"/>
        </w:rPr>
        <w:t xml:space="preserve"> (2022).</w:t>
      </w:r>
      <w:r w:rsidRPr="008C51FD">
        <w:rPr>
          <w:rFonts w:ascii="Constantia" w:hAnsi="Constantia" w:cs="Arial"/>
          <w:bCs/>
          <w:sz w:val="20"/>
          <w:szCs w:val="20"/>
          <w:shd w:val="clear" w:color="auto" w:fill="FFFFFF"/>
          <w:vertAlign w:val="superscript"/>
        </w:rPr>
        <w:t xml:space="preserve"> </w:t>
      </w:r>
      <w:r w:rsidRPr="008C51FD">
        <w:rPr>
          <w:rFonts w:ascii="Constantia" w:hAnsi="Constantia" w:cs="Arial"/>
          <w:bCs/>
          <w:sz w:val="20"/>
          <w:szCs w:val="20"/>
          <w:shd w:val="clear" w:color="auto" w:fill="FFFFFF"/>
        </w:rPr>
        <w:t xml:space="preserve">By-Products from Malting, Brewing and Distilling. </w:t>
      </w:r>
      <w:r w:rsidRPr="008C51FD">
        <w:rPr>
          <w:rFonts w:ascii="Constantia" w:hAnsi="Constantia" w:cs="Arial"/>
          <w:bCs/>
          <w:sz w:val="20"/>
          <w:szCs w:val="20"/>
        </w:rPr>
        <w:t xml:space="preserve">In Food Processing Waste and Utilization: Tackling Pollution and Enhancing Product Recovery. </w:t>
      </w:r>
      <w:r w:rsidRPr="008C51FD">
        <w:rPr>
          <w:rFonts w:ascii="Constantia" w:hAnsi="Constantia" w:cs="Arial"/>
          <w:sz w:val="20"/>
          <w:szCs w:val="20"/>
          <w:shd w:val="clear" w:color="auto" w:fill="FFFFFF"/>
        </w:rPr>
        <w:t>CRC Press (Taylor &amp; Francis)</w:t>
      </w:r>
      <w:r w:rsidRPr="008C51FD">
        <w:rPr>
          <w:rFonts w:ascii="Constantia" w:hAnsi="Constantia" w:cs="Arial"/>
          <w:bCs/>
          <w:sz w:val="20"/>
          <w:szCs w:val="20"/>
        </w:rPr>
        <w:t>.</w:t>
      </w:r>
    </w:p>
    <w:p w14:paraId="22E78754" w14:textId="77777777" w:rsidR="008C51FD" w:rsidRPr="008C51FD" w:rsidRDefault="008C51FD" w:rsidP="00F911DC">
      <w:pPr>
        <w:pStyle w:val="ListParagraph"/>
        <w:tabs>
          <w:tab w:val="left" w:pos="142"/>
        </w:tabs>
        <w:ind w:left="-142"/>
        <w:rPr>
          <w:rFonts w:ascii="Constantia" w:hAnsi="Constantia"/>
          <w:sz w:val="20"/>
          <w:szCs w:val="20"/>
          <w:shd w:val="clear" w:color="auto" w:fill="FFFFFF"/>
        </w:rPr>
      </w:pPr>
    </w:p>
    <w:p w14:paraId="273F6660" w14:textId="3B6E7F91" w:rsidR="008C51FD" w:rsidRPr="00F911DC" w:rsidRDefault="008C51FD" w:rsidP="00F911DC">
      <w:pPr>
        <w:pStyle w:val="ListParagraph"/>
        <w:numPr>
          <w:ilvl w:val="0"/>
          <w:numId w:val="11"/>
        </w:numPr>
        <w:tabs>
          <w:tab w:val="left" w:pos="142"/>
        </w:tabs>
        <w:adjustRightInd w:val="0"/>
        <w:spacing w:line="240" w:lineRule="auto"/>
        <w:ind w:left="-142" w:firstLine="0"/>
        <w:jc w:val="both"/>
        <w:rPr>
          <w:rFonts w:ascii="Constantia" w:hAnsi="Constantia" w:cs="Arial"/>
          <w:sz w:val="20"/>
          <w:szCs w:val="20"/>
        </w:rPr>
      </w:pPr>
      <w:r w:rsidRPr="00F911DC">
        <w:rPr>
          <w:rFonts w:ascii="Constantia" w:hAnsi="Constantia" w:cs="Arial"/>
          <w:sz w:val="20"/>
          <w:szCs w:val="20"/>
          <w:shd w:val="clear" w:color="auto" w:fill="FFFFFF"/>
        </w:rPr>
        <w:t xml:space="preserve">Viney Kumar, Swati Haldar, Anju Tanwar and </w:t>
      </w:r>
      <w:r w:rsidRPr="00F911DC">
        <w:rPr>
          <w:rFonts w:ascii="Constantia" w:hAnsi="Constantia" w:cs="Arial"/>
          <w:b/>
          <w:bCs/>
          <w:sz w:val="20"/>
          <w:szCs w:val="20"/>
          <w:shd w:val="clear" w:color="auto" w:fill="FFFFFF"/>
        </w:rPr>
        <w:t>Ajay Singh (2022).</w:t>
      </w:r>
      <w:r w:rsidRPr="00F911DC">
        <w:rPr>
          <w:rFonts w:ascii="Constantia" w:hAnsi="Constantia" w:cs="Arial"/>
          <w:sz w:val="20"/>
          <w:szCs w:val="20"/>
          <w:shd w:val="clear" w:color="auto" w:fill="FFFFFF"/>
          <w:vertAlign w:val="superscript"/>
        </w:rPr>
        <w:t xml:space="preserve"> </w:t>
      </w:r>
      <w:r w:rsidRPr="00F911DC">
        <w:rPr>
          <w:rFonts w:ascii="Constantia" w:hAnsi="Constantia" w:cs="Arial"/>
          <w:sz w:val="20"/>
          <w:szCs w:val="20"/>
          <w:lang w:val="en-GB"/>
        </w:rPr>
        <w:t xml:space="preserve">Cinnamon- Bioactive Compounds, Pharmacological Properties and Health Benefits. In </w:t>
      </w:r>
      <w:r w:rsidRPr="00F911DC">
        <w:rPr>
          <w:rFonts w:ascii="Constantia" w:hAnsi="Constantia" w:cs="Arial"/>
          <w:sz w:val="20"/>
          <w:szCs w:val="20"/>
        </w:rPr>
        <w:t xml:space="preserve">Spice Bioactive Compounds: Properties, Applications, and Health Benefits. </w:t>
      </w:r>
      <w:r w:rsidRPr="00F911DC">
        <w:rPr>
          <w:rFonts w:ascii="Constantia" w:hAnsi="Constantia" w:cs="Arial"/>
          <w:sz w:val="20"/>
          <w:szCs w:val="20"/>
          <w:shd w:val="clear" w:color="auto" w:fill="FFFFFF"/>
        </w:rPr>
        <w:t>CRC Press (Taylor &amp; Francis)</w:t>
      </w:r>
      <w:r w:rsidRPr="00F911DC">
        <w:rPr>
          <w:rFonts w:ascii="Constantia" w:hAnsi="Constantia" w:cs="Arial"/>
          <w:bCs/>
          <w:sz w:val="20"/>
          <w:szCs w:val="20"/>
        </w:rPr>
        <w:t>.</w:t>
      </w:r>
    </w:p>
    <w:p w14:paraId="464747F1" w14:textId="77777777" w:rsidR="008C51FD" w:rsidRPr="00F911DC" w:rsidRDefault="008C51FD" w:rsidP="00F911DC">
      <w:pPr>
        <w:pStyle w:val="ListParagraph"/>
        <w:tabs>
          <w:tab w:val="left" w:pos="142"/>
        </w:tabs>
        <w:ind w:left="-142"/>
        <w:rPr>
          <w:rFonts w:ascii="Constantia" w:hAnsi="Constantia" w:cs="Arial"/>
          <w:bCs/>
          <w:color w:val="000000"/>
          <w:sz w:val="20"/>
          <w:szCs w:val="20"/>
        </w:rPr>
      </w:pPr>
    </w:p>
    <w:p w14:paraId="50CD4F90" w14:textId="5FDF4404" w:rsidR="00F911DC" w:rsidRPr="00F911DC" w:rsidRDefault="00F911DC" w:rsidP="00F911DC">
      <w:pPr>
        <w:pStyle w:val="ListParagraph"/>
        <w:numPr>
          <w:ilvl w:val="0"/>
          <w:numId w:val="11"/>
        </w:numPr>
        <w:tabs>
          <w:tab w:val="left" w:pos="180"/>
        </w:tabs>
        <w:adjustRightInd w:val="0"/>
        <w:spacing w:line="240" w:lineRule="auto"/>
        <w:ind w:left="-142" w:firstLine="0"/>
        <w:jc w:val="both"/>
        <w:rPr>
          <w:rFonts w:ascii="Constantia" w:eastAsia="Times New Roman" w:hAnsi="Constantia" w:cs="Arial"/>
          <w:sz w:val="20"/>
          <w:szCs w:val="20"/>
        </w:rPr>
      </w:pPr>
      <w:r w:rsidRPr="00F911DC">
        <w:rPr>
          <w:rFonts w:ascii="Constantia" w:hAnsi="Constantia" w:cs="Arial"/>
          <w:bCs/>
          <w:sz w:val="20"/>
          <w:szCs w:val="20"/>
        </w:rPr>
        <w:t>Shiksha Arora, Loveleen Kaur Sarao, and Ajay Singh (2022) Bioenergy from cellulose of Woody Biomass.</w:t>
      </w:r>
      <w:r w:rsidRPr="00F911DC">
        <w:rPr>
          <w:rFonts w:ascii="Constantia" w:hAnsi="Constantia" w:cs="Arial"/>
          <w:iCs/>
          <w:sz w:val="20"/>
          <w:szCs w:val="20"/>
          <w:lang w:eastAsia="en-IN"/>
        </w:rPr>
        <w:t xml:space="preserve"> </w:t>
      </w:r>
      <w:r w:rsidRPr="00F911DC">
        <w:rPr>
          <w:rFonts w:ascii="Constantia" w:hAnsi="Constantia" w:cs="Arial"/>
          <w:bCs/>
          <w:sz w:val="20"/>
          <w:szCs w:val="20"/>
        </w:rPr>
        <w:t xml:space="preserve">In; Agro-industrial waste for green fuel application. (ISBN: 9789811962301) </w:t>
      </w:r>
      <w:r w:rsidRPr="00F911DC">
        <w:rPr>
          <w:rFonts w:ascii="Constantia" w:hAnsi="Constantia" w:cs="Arial"/>
          <w:iCs/>
          <w:sz w:val="20"/>
          <w:szCs w:val="20"/>
          <w:lang w:eastAsia="en-IN"/>
        </w:rPr>
        <w:t>(</w:t>
      </w:r>
      <w:r w:rsidRPr="00F911DC">
        <w:rPr>
          <w:rFonts w:ascii="Constantia" w:hAnsi="Constantia" w:cs="Arial"/>
          <w:b/>
          <w:iCs/>
          <w:sz w:val="20"/>
          <w:szCs w:val="20"/>
          <w:u w:val="single"/>
          <w:lang w:eastAsia="en-IN"/>
        </w:rPr>
        <w:t>Springer</w:t>
      </w:r>
      <w:proofErr w:type="gramStart"/>
      <w:r w:rsidRPr="00F911DC">
        <w:rPr>
          <w:rFonts w:ascii="Constantia" w:hAnsi="Constantia" w:cs="Arial"/>
          <w:iCs/>
          <w:sz w:val="20"/>
          <w:szCs w:val="20"/>
          <w:lang w:eastAsia="en-IN"/>
        </w:rPr>
        <w:t>).</w:t>
      </w:r>
      <w:r w:rsidRPr="00F911DC">
        <w:rPr>
          <w:rFonts w:ascii="Constantia" w:eastAsia="Calibri" w:hAnsi="Constantia" w:cs="Arial"/>
          <w:color w:val="0000FF"/>
          <w:sz w:val="20"/>
          <w:szCs w:val="20"/>
          <w:lang w:val="en-IN" w:eastAsia="en-IN"/>
        </w:rPr>
        <w:t>https://doi.org/10.1007/978-981-19-6230-1_4</w:t>
      </w:r>
      <w:bookmarkStart w:id="15" w:name="_Hlk139369295"/>
      <w:proofErr w:type="gramEnd"/>
    </w:p>
    <w:p w14:paraId="6F722B30" w14:textId="77777777" w:rsidR="00F911DC" w:rsidRPr="00F911DC" w:rsidRDefault="00F911DC" w:rsidP="00F911DC">
      <w:pPr>
        <w:pStyle w:val="ListParagraph"/>
        <w:ind w:left="-142"/>
        <w:rPr>
          <w:rFonts w:ascii="Constantia" w:hAnsi="Constantia" w:cs="Arial"/>
          <w:sz w:val="20"/>
          <w:szCs w:val="20"/>
        </w:rPr>
      </w:pPr>
    </w:p>
    <w:p w14:paraId="09EFD584" w14:textId="70D1782B" w:rsidR="00F911DC" w:rsidRPr="00F911DC" w:rsidRDefault="00F911DC" w:rsidP="00F911DC">
      <w:pPr>
        <w:pStyle w:val="ListParagraph"/>
        <w:numPr>
          <w:ilvl w:val="0"/>
          <w:numId w:val="11"/>
        </w:numPr>
        <w:tabs>
          <w:tab w:val="left" w:pos="180"/>
        </w:tabs>
        <w:adjustRightInd w:val="0"/>
        <w:spacing w:line="240" w:lineRule="auto"/>
        <w:ind w:left="-142" w:firstLine="0"/>
        <w:jc w:val="both"/>
        <w:rPr>
          <w:rFonts w:ascii="Constantia" w:hAnsi="Constantia" w:cs="Arial"/>
          <w:sz w:val="20"/>
          <w:szCs w:val="20"/>
        </w:rPr>
      </w:pPr>
      <w:r w:rsidRPr="00F911DC">
        <w:rPr>
          <w:rFonts w:ascii="Constantia" w:hAnsi="Constantia" w:cs="Arial"/>
          <w:sz w:val="20"/>
          <w:szCs w:val="20"/>
        </w:rPr>
        <w:t>Shubham Anand, Jashanpreet Kaur, Loveleen Kaur Sarao*</w:t>
      </w:r>
      <w:r w:rsidRPr="00F911DC">
        <w:rPr>
          <w:rFonts w:ascii="Constantia" w:hAnsi="Constantia" w:cs="Arial"/>
          <w:sz w:val="20"/>
          <w:szCs w:val="20"/>
          <w:vertAlign w:val="superscript"/>
        </w:rPr>
        <w:t xml:space="preserve"> </w:t>
      </w:r>
      <w:r w:rsidRPr="00F911DC">
        <w:rPr>
          <w:rFonts w:ascii="Constantia" w:hAnsi="Constantia" w:cs="Arial"/>
          <w:sz w:val="20"/>
          <w:szCs w:val="20"/>
        </w:rPr>
        <w:t xml:space="preserve">and </w:t>
      </w:r>
      <w:r w:rsidRPr="00F911DC">
        <w:rPr>
          <w:rFonts w:ascii="Constantia" w:hAnsi="Constantia" w:cs="Arial"/>
          <w:bCs/>
          <w:sz w:val="20"/>
          <w:szCs w:val="20"/>
        </w:rPr>
        <w:t xml:space="preserve">Ajay Singh (2022). Agricultural residues and manures into bioenergy. In; </w:t>
      </w:r>
      <w:proofErr w:type="spellStart"/>
      <w:r w:rsidRPr="00F911DC">
        <w:rPr>
          <w:rFonts w:ascii="Constantia" w:hAnsi="Constantia" w:cs="Arial"/>
          <w:bCs/>
          <w:sz w:val="20"/>
          <w:szCs w:val="20"/>
        </w:rPr>
        <w:t>Agroindustrial</w:t>
      </w:r>
      <w:proofErr w:type="spellEnd"/>
      <w:r w:rsidRPr="00F911DC">
        <w:rPr>
          <w:rFonts w:ascii="Constantia" w:hAnsi="Constantia" w:cs="Arial"/>
          <w:bCs/>
          <w:sz w:val="20"/>
          <w:szCs w:val="20"/>
        </w:rPr>
        <w:t xml:space="preserve"> waste for green fuel application. (ISBN: 9789811962301) </w:t>
      </w:r>
      <w:r w:rsidRPr="00F911DC">
        <w:rPr>
          <w:rFonts w:ascii="Constantia" w:hAnsi="Constantia" w:cs="Arial"/>
          <w:iCs/>
          <w:sz w:val="20"/>
          <w:szCs w:val="20"/>
          <w:lang w:eastAsia="en-IN"/>
        </w:rPr>
        <w:t>(</w:t>
      </w:r>
      <w:r w:rsidRPr="00F911DC">
        <w:rPr>
          <w:rFonts w:ascii="Constantia" w:hAnsi="Constantia" w:cs="Arial"/>
          <w:b/>
          <w:iCs/>
          <w:sz w:val="20"/>
          <w:szCs w:val="20"/>
          <w:u w:val="single"/>
          <w:lang w:eastAsia="en-IN"/>
        </w:rPr>
        <w:t>Springer</w:t>
      </w:r>
      <w:r w:rsidRPr="00F911DC">
        <w:rPr>
          <w:rFonts w:ascii="Constantia" w:hAnsi="Constantia" w:cs="Arial"/>
          <w:iCs/>
          <w:sz w:val="20"/>
          <w:szCs w:val="20"/>
          <w:lang w:eastAsia="en-IN"/>
        </w:rPr>
        <w:t xml:space="preserve">). </w:t>
      </w:r>
      <w:r w:rsidRPr="00F911DC">
        <w:rPr>
          <w:rFonts w:ascii="Constantia" w:eastAsia="Calibri" w:hAnsi="Constantia" w:cs="Arial"/>
          <w:color w:val="0000FF"/>
          <w:sz w:val="20"/>
          <w:szCs w:val="20"/>
          <w:lang w:val="en-IN" w:eastAsia="en-IN"/>
        </w:rPr>
        <w:t>https://doi.org/10.1007/978-981-19-6230-1_3</w:t>
      </w:r>
    </w:p>
    <w:bookmarkEnd w:id="15"/>
    <w:p w14:paraId="14B8CE73" w14:textId="77777777" w:rsidR="008C51FD" w:rsidRPr="00F911DC" w:rsidRDefault="008C51FD" w:rsidP="00F911DC">
      <w:pPr>
        <w:pStyle w:val="ListParagraph"/>
        <w:tabs>
          <w:tab w:val="left" w:pos="142"/>
        </w:tabs>
        <w:ind w:left="-142"/>
        <w:rPr>
          <w:rFonts w:ascii="Constantia" w:hAnsi="Constantia" w:cs="Arial"/>
          <w:sz w:val="20"/>
          <w:szCs w:val="20"/>
        </w:rPr>
      </w:pPr>
    </w:p>
    <w:p w14:paraId="10D4D8E3" w14:textId="77777777" w:rsidR="008C51FD" w:rsidRPr="00F911DC" w:rsidRDefault="008C51FD" w:rsidP="00F911DC">
      <w:pPr>
        <w:pStyle w:val="ListParagraph"/>
        <w:numPr>
          <w:ilvl w:val="0"/>
          <w:numId w:val="11"/>
        </w:numPr>
        <w:tabs>
          <w:tab w:val="left" w:pos="142"/>
        </w:tabs>
        <w:adjustRightInd w:val="0"/>
        <w:spacing w:line="240" w:lineRule="auto"/>
        <w:ind w:left="-142" w:firstLine="0"/>
        <w:jc w:val="both"/>
        <w:rPr>
          <w:rFonts w:ascii="Constantia" w:hAnsi="Constantia" w:cs="Arial"/>
          <w:sz w:val="20"/>
          <w:szCs w:val="20"/>
        </w:rPr>
      </w:pPr>
      <w:r w:rsidRPr="00F911DC">
        <w:rPr>
          <w:rFonts w:ascii="Constantia" w:hAnsi="Constantia" w:cs="Arial"/>
          <w:color w:val="222222"/>
          <w:sz w:val="20"/>
          <w:szCs w:val="20"/>
          <w:shd w:val="clear" w:color="auto" w:fill="FFFFFF"/>
        </w:rPr>
        <w:t xml:space="preserve">Malik Tanu, Kaur Ramandeep, </w:t>
      </w:r>
      <w:r w:rsidRPr="00F911DC">
        <w:rPr>
          <w:rFonts w:ascii="Constantia" w:hAnsi="Constantia" w:cs="Arial"/>
          <w:b/>
          <w:bCs/>
          <w:color w:val="222222"/>
          <w:sz w:val="20"/>
          <w:szCs w:val="20"/>
          <w:shd w:val="clear" w:color="auto" w:fill="FFFFFF"/>
        </w:rPr>
        <w:t>Singh Ajay</w:t>
      </w:r>
      <w:r w:rsidRPr="00F911DC">
        <w:rPr>
          <w:rFonts w:ascii="Constantia" w:hAnsi="Constantia" w:cs="Arial"/>
          <w:color w:val="222222"/>
          <w:sz w:val="20"/>
          <w:szCs w:val="20"/>
          <w:shd w:val="clear" w:color="auto" w:fill="FFFFFF"/>
        </w:rPr>
        <w:t>, and Gehlot Rakesh (2022). Palytoxin. In </w:t>
      </w:r>
      <w:r w:rsidRPr="00F911DC">
        <w:rPr>
          <w:rFonts w:ascii="Constantia" w:hAnsi="Constantia" w:cs="Arial"/>
          <w:i/>
          <w:iCs/>
          <w:color w:val="222222"/>
          <w:sz w:val="20"/>
          <w:szCs w:val="20"/>
          <w:shd w:val="clear" w:color="auto" w:fill="FFFFFF"/>
        </w:rPr>
        <w:t>Handbook of Plant and Animal Toxins in Food</w:t>
      </w:r>
      <w:r w:rsidRPr="00F911DC">
        <w:rPr>
          <w:rFonts w:ascii="Constantia" w:hAnsi="Constantia" w:cs="Arial"/>
          <w:color w:val="222222"/>
          <w:sz w:val="20"/>
          <w:szCs w:val="20"/>
          <w:shd w:val="clear" w:color="auto" w:fill="FFFFFF"/>
        </w:rPr>
        <w:t>. 313-324. CRC Press (Taylor &amp; Francis).</w:t>
      </w:r>
    </w:p>
    <w:p w14:paraId="50913E67" w14:textId="77777777" w:rsidR="008C51FD" w:rsidRPr="00F911DC" w:rsidRDefault="008C51FD" w:rsidP="00F911DC">
      <w:pPr>
        <w:pStyle w:val="ListParagraph"/>
        <w:tabs>
          <w:tab w:val="left" w:pos="142"/>
        </w:tabs>
        <w:ind w:left="-142"/>
        <w:rPr>
          <w:rFonts w:ascii="Constantia" w:hAnsi="Constantia" w:cs="Arial"/>
          <w:sz w:val="20"/>
          <w:szCs w:val="20"/>
        </w:rPr>
      </w:pPr>
    </w:p>
    <w:p w14:paraId="05E79377" w14:textId="0042C4FE" w:rsidR="00B16478" w:rsidRDefault="008C51FD" w:rsidP="00F911DC">
      <w:pPr>
        <w:pStyle w:val="ListParagraph"/>
        <w:numPr>
          <w:ilvl w:val="0"/>
          <w:numId w:val="11"/>
        </w:numPr>
        <w:tabs>
          <w:tab w:val="left" w:pos="142"/>
        </w:tabs>
        <w:adjustRightInd w:val="0"/>
        <w:spacing w:line="240" w:lineRule="auto"/>
        <w:ind w:left="-142" w:firstLine="0"/>
        <w:jc w:val="both"/>
        <w:rPr>
          <w:rFonts w:ascii="Constantia" w:hAnsi="Constantia" w:cs="Arial"/>
          <w:sz w:val="20"/>
          <w:szCs w:val="20"/>
        </w:rPr>
      </w:pPr>
      <w:proofErr w:type="spellStart"/>
      <w:r w:rsidRPr="008C51FD">
        <w:rPr>
          <w:rFonts w:ascii="Constantia" w:hAnsi="Constantia" w:cs="Arial"/>
          <w:sz w:val="20"/>
          <w:szCs w:val="20"/>
        </w:rPr>
        <w:t>Naveet</w:t>
      </w:r>
      <w:proofErr w:type="spellEnd"/>
      <w:r w:rsidRPr="008C51FD">
        <w:rPr>
          <w:rFonts w:ascii="Constantia" w:hAnsi="Constantia" w:cs="Arial"/>
          <w:sz w:val="20"/>
          <w:szCs w:val="20"/>
        </w:rPr>
        <w:t xml:space="preserve"> Kaushal, Nitesh Sood, Talwinder Singh, </w:t>
      </w:r>
      <w:r w:rsidRPr="008C51FD">
        <w:rPr>
          <w:rFonts w:ascii="Constantia" w:hAnsi="Constantia" w:cs="Arial"/>
          <w:b/>
          <w:bCs/>
          <w:sz w:val="20"/>
          <w:szCs w:val="20"/>
        </w:rPr>
        <w:t>Ajay Singh</w:t>
      </w:r>
      <w:r w:rsidRPr="008C51FD">
        <w:rPr>
          <w:rFonts w:ascii="Constantia" w:hAnsi="Constantia" w:cs="Arial"/>
          <w:sz w:val="20"/>
          <w:szCs w:val="20"/>
        </w:rPr>
        <w:t xml:space="preserve">, Mandeep Kaur, and Mukul Sain (2022). Oxalates. </w:t>
      </w:r>
      <w:r w:rsidRPr="008C51FD">
        <w:rPr>
          <w:rFonts w:ascii="Constantia" w:hAnsi="Constantia" w:cs="Arial"/>
          <w:i/>
          <w:iCs/>
          <w:sz w:val="20"/>
          <w:szCs w:val="20"/>
        </w:rPr>
        <w:t>In Handbook of Plant and Animal Toxins in Food</w:t>
      </w:r>
      <w:r w:rsidRPr="008C51FD">
        <w:rPr>
          <w:rFonts w:ascii="Constantia" w:hAnsi="Constantia" w:cs="Arial"/>
          <w:sz w:val="20"/>
          <w:szCs w:val="20"/>
        </w:rPr>
        <w:t>. 97-124. CRC Press (Taylor &amp; Francis)</w:t>
      </w:r>
    </w:p>
    <w:p w14:paraId="5160CEAD" w14:textId="77777777" w:rsidR="00263071" w:rsidRPr="00263071" w:rsidRDefault="00263071" w:rsidP="00806741">
      <w:pPr>
        <w:pStyle w:val="ListParagraph"/>
        <w:spacing w:line="240" w:lineRule="auto"/>
        <w:rPr>
          <w:rFonts w:ascii="Constantia" w:hAnsi="Constantia" w:cs="Arial"/>
          <w:sz w:val="20"/>
          <w:szCs w:val="20"/>
        </w:rPr>
      </w:pPr>
    </w:p>
    <w:p w14:paraId="31FCC7EC" w14:textId="7C024F03" w:rsidR="00AC19A8" w:rsidRDefault="00263071" w:rsidP="00806741">
      <w:pPr>
        <w:pStyle w:val="ListParagraph"/>
        <w:numPr>
          <w:ilvl w:val="0"/>
          <w:numId w:val="11"/>
        </w:numPr>
        <w:tabs>
          <w:tab w:val="left" w:pos="142"/>
        </w:tabs>
        <w:adjustRightInd w:val="0"/>
        <w:spacing w:line="240" w:lineRule="auto"/>
        <w:ind w:left="-142" w:firstLine="0"/>
        <w:jc w:val="both"/>
        <w:rPr>
          <w:rFonts w:ascii="Constantia" w:hAnsi="Constantia" w:cs="Arial"/>
          <w:sz w:val="20"/>
          <w:szCs w:val="20"/>
        </w:rPr>
      </w:pPr>
      <w:r w:rsidRPr="00263071">
        <w:rPr>
          <w:rFonts w:ascii="Constantia" w:hAnsi="Constantia" w:cs="Arial"/>
          <w:sz w:val="20"/>
          <w:szCs w:val="20"/>
        </w:rPr>
        <w:t xml:space="preserve">Jujhar </w:t>
      </w:r>
      <w:r w:rsidRPr="00AC19A8">
        <w:rPr>
          <w:rFonts w:ascii="Constantia" w:hAnsi="Constantia" w:cs="Arial"/>
          <w:sz w:val="20"/>
          <w:szCs w:val="20"/>
        </w:rPr>
        <w:t xml:space="preserve">Singh, Prabhjot Saini, Bharti Singh, Ravinder Kumar and </w:t>
      </w:r>
      <w:r w:rsidRPr="00AC19A8">
        <w:rPr>
          <w:rFonts w:ascii="Constantia" w:hAnsi="Constantia" w:cs="Arial"/>
          <w:b/>
          <w:bCs/>
          <w:sz w:val="20"/>
          <w:szCs w:val="20"/>
        </w:rPr>
        <w:t>Ajay Singh</w:t>
      </w:r>
      <w:r w:rsidRPr="00AC19A8">
        <w:rPr>
          <w:rFonts w:ascii="Constantia" w:hAnsi="Constantia" w:cs="Arial"/>
          <w:sz w:val="20"/>
          <w:szCs w:val="20"/>
        </w:rPr>
        <w:t xml:space="preserve"> (2022). Gardening: A best way of stress management during Covid-19. </w:t>
      </w:r>
      <w:r w:rsidRPr="00AC19A8">
        <w:rPr>
          <w:rFonts w:ascii="Constantia" w:hAnsi="Constantia" w:cs="Arial"/>
          <w:b/>
          <w:bCs/>
          <w:sz w:val="20"/>
          <w:szCs w:val="20"/>
        </w:rPr>
        <w:t>In;</w:t>
      </w:r>
      <w:r w:rsidRPr="00AC19A8">
        <w:rPr>
          <w:rFonts w:ascii="Constantia" w:hAnsi="Constantia" w:cs="Arial"/>
          <w:sz w:val="20"/>
          <w:szCs w:val="20"/>
        </w:rPr>
        <w:t xml:space="preserve"> Management practices amidst Covid-19 (ISBN: 9783964922991)</w:t>
      </w:r>
      <w:r w:rsidR="00AC19A8">
        <w:rPr>
          <w:rFonts w:ascii="Constantia" w:hAnsi="Constantia" w:cs="Arial"/>
          <w:sz w:val="20"/>
          <w:szCs w:val="20"/>
        </w:rPr>
        <w:t>.</w:t>
      </w:r>
    </w:p>
    <w:p w14:paraId="498E759C" w14:textId="77777777" w:rsidR="00AC19A8" w:rsidRPr="00AC19A8" w:rsidRDefault="00AC19A8" w:rsidP="00806741">
      <w:pPr>
        <w:pStyle w:val="ListParagraph"/>
        <w:spacing w:line="240" w:lineRule="auto"/>
        <w:ind w:left="-142"/>
        <w:rPr>
          <w:rFonts w:ascii="Constantia" w:hAnsi="Constantia" w:cs="Arial"/>
          <w:sz w:val="20"/>
          <w:szCs w:val="20"/>
        </w:rPr>
      </w:pPr>
    </w:p>
    <w:p w14:paraId="4A5CF68C" w14:textId="77777777" w:rsidR="00FC35E0" w:rsidRPr="00FC35E0" w:rsidRDefault="00AC19A8" w:rsidP="00FC35E0">
      <w:pPr>
        <w:pStyle w:val="ListParagraph"/>
        <w:numPr>
          <w:ilvl w:val="0"/>
          <w:numId w:val="11"/>
        </w:numPr>
        <w:tabs>
          <w:tab w:val="left" w:pos="142"/>
        </w:tabs>
        <w:adjustRightInd w:val="0"/>
        <w:spacing w:line="240" w:lineRule="auto"/>
        <w:ind w:left="-142" w:firstLine="0"/>
        <w:jc w:val="both"/>
        <w:rPr>
          <w:rStyle w:val="displayname"/>
          <w:rFonts w:ascii="Constantia" w:hAnsi="Constantia" w:cs="Arial"/>
          <w:sz w:val="20"/>
          <w:szCs w:val="20"/>
        </w:rPr>
      </w:pPr>
      <w:r w:rsidRPr="00AC19A8">
        <w:rPr>
          <w:rFonts w:ascii="Constantia" w:hAnsi="Constantia" w:cs="Arial"/>
          <w:sz w:val="20"/>
          <w:szCs w:val="20"/>
        </w:rPr>
        <w:t xml:space="preserve">A. Amala </w:t>
      </w:r>
      <w:r w:rsidRPr="00806741">
        <w:rPr>
          <w:rFonts w:ascii="Constantia" w:hAnsi="Constantia" w:cs="Arial"/>
          <w:sz w:val="20"/>
          <w:szCs w:val="20"/>
        </w:rPr>
        <w:t xml:space="preserve">Lourthuraj, Balasubramani Ravindran, P. Vijayaragavan, T.S. </w:t>
      </w:r>
      <w:proofErr w:type="spellStart"/>
      <w:r w:rsidRPr="00806741">
        <w:rPr>
          <w:rFonts w:ascii="Constantia" w:hAnsi="Constantia" w:cs="Arial"/>
          <w:sz w:val="20"/>
          <w:szCs w:val="20"/>
        </w:rPr>
        <w:t>Rejiniemon</w:t>
      </w:r>
      <w:proofErr w:type="spellEnd"/>
      <w:r w:rsidRPr="00806741">
        <w:rPr>
          <w:rFonts w:ascii="Constantia" w:hAnsi="Constantia" w:cs="Arial"/>
          <w:sz w:val="20"/>
          <w:szCs w:val="20"/>
        </w:rPr>
        <w:t xml:space="preserve">, M.A. Rathi, Sumitha Purushothaman, M. Valan Arasu, Ajay Singh (2023). Microbial laccases as potential biocatalysts for the food </w:t>
      </w:r>
      <w:r w:rsidRPr="00806741">
        <w:rPr>
          <w:rFonts w:ascii="Constantia" w:hAnsi="Constantia" w:cs="Arial"/>
          <w:sz w:val="20"/>
          <w:szCs w:val="20"/>
        </w:rPr>
        <w:lastRenderedPageBreak/>
        <w:t xml:space="preserve">processing industries and wastewater treatment. </w:t>
      </w:r>
      <w:r w:rsidRPr="00806741">
        <w:rPr>
          <w:rFonts w:ascii="Constantia" w:hAnsi="Constantia" w:cs="Arial"/>
          <w:b/>
          <w:bCs/>
          <w:sz w:val="20"/>
          <w:szCs w:val="20"/>
        </w:rPr>
        <w:t>In</w:t>
      </w:r>
      <w:r w:rsidRPr="00806741">
        <w:rPr>
          <w:rFonts w:ascii="Constantia" w:hAnsi="Constantia" w:cs="Arial"/>
          <w:sz w:val="20"/>
          <w:szCs w:val="20"/>
        </w:rPr>
        <w:t xml:space="preserve">; Microbial Oxidative Enzymes; Biotechnological </w:t>
      </w:r>
      <w:r w:rsidRPr="00FC35E0">
        <w:rPr>
          <w:rFonts w:ascii="Constantia" w:hAnsi="Constantia" w:cs="Arial"/>
          <w:sz w:val="20"/>
          <w:szCs w:val="20"/>
        </w:rPr>
        <w:t>Applications.</w:t>
      </w:r>
      <w:r w:rsidRPr="00FC35E0">
        <w:rPr>
          <w:rStyle w:val="displayname"/>
          <w:rFonts w:ascii="Constantia" w:hAnsi="Constantia" w:cs="Arial"/>
          <w:sz w:val="20"/>
          <w:szCs w:val="20"/>
        </w:rPr>
        <w:t xml:space="preserve"> Publishing House: De Gruyter (ISBN: </w:t>
      </w:r>
      <w:r w:rsidRPr="00FC35E0">
        <w:rPr>
          <w:rFonts w:ascii="Constantia" w:hAnsi="Constantia" w:cs="Arial"/>
          <w:sz w:val="20"/>
          <w:szCs w:val="20"/>
          <w:shd w:val="clear" w:color="auto" w:fill="F7F8F9"/>
        </w:rPr>
        <w:t>9783111061726</w:t>
      </w:r>
      <w:r w:rsidRPr="00FC35E0">
        <w:rPr>
          <w:rStyle w:val="displayname"/>
          <w:rFonts w:ascii="Constantia" w:hAnsi="Constantia"/>
          <w:sz w:val="20"/>
          <w:szCs w:val="20"/>
        </w:rPr>
        <w:t>)</w:t>
      </w:r>
    </w:p>
    <w:p w14:paraId="6B6B414F" w14:textId="77777777" w:rsidR="00FC35E0" w:rsidRPr="00FC35E0" w:rsidRDefault="00FC35E0" w:rsidP="00FC35E0">
      <w:pPr>
        <w:pStyle w:val="ListParagraph"/>
        <w:rPr>
          <w:rStyle w:val="Emphasis"/>
          <w:rFonts w:ascii="Constantia" w:hAnsi="Constantia" w:cs="Arial"/>
          <w:i w:val="0"/>
          <w:iCs w:val="0"/>
          <w:color w:val="000000"/>
          <w:sz w:val="20"/>
          <w:szCs w:val="20"/>
          <w:shd w:val="clear" w:color="auto" w:fill="FFFFFF"/>
        </w:rPr>
      </w:pPr>
    </w:p>
    <w:p w14:paraId="4F70F48A" w14:textId="589769AD" w:rsidR="00FC35E0" w:rsidRPr="00FC35E0" w:rsidRDefault="00FC35E0" w:rsidP="00FC35E0">
      <w:pPr>
        <w:pStyle w:val="ListParagraph"/>
        <w:numPr>
          <w:ilvl w:val="0"/>
          <w:numId w:val="11"/>
        </w:numPr>
        <w:tabs>
          <w:tab w:val="left" w:pos="142"/>
        </w:tabs>
        <w:adjustRightInd w:val="0"/>
        <w:spacing w:line="240" w:lineRule="auto"/>
        <w:ind w:left="-142" w:firstLine="0"/>
        <w:jc w:val="both"/>
        <w:rPr>
          <w:rFonts w:ascii="Constantia" w:hAnsi="Constantia" w:cs="Arial"/>
          <w:sz w:val="20"/>
          <w:szCs w:val="20"/>
        </w:rPr>
      </w:pPr>
      <w:r w:rsidRPr="00FC35E0">
        <w:rPr>
          <w:rStyle w:val="Emphasis"/>
          <w:rFonts w:ascii="Constantia" w:hAnsi="Constantia" w:cs="Arial"/>
          <w:i w:val="0"/>
          <w:iCs w:val="0"/>
          <w:color w:val="000000"/>
          <w:sz w:val="20"/>
          <w:szCs w:val="20"/>
          <w:shd w:val="clear" w:color="auto" w:fill="FFFFFF"/>
        </w:rPr>
        <w:t xml:space="preserve">Rosy Bansal, Mukul Sain, Poornima and </w:t>
      </w:r>
      <w:r w:rsidRPr="00FC35E0">
        <w:rPr>
          <w:rStyle w:val="Emphasis"/>
          <w:rFonts w:ascii="Constantia" w:hAnsi="Constantia" w:cs="Arial"/>
          <w:b/>
          <w:bCs/>
          <w:i w:val="0"/>
          <w:iCs w:val="0"/>
          <w:color w:val="000000"/>
          <w:sz w:val="20"/>
          <w:szCs w:val="20"/>
          <w:shd w:val="clear" w:color="auto" w:fill="FFFFFF"/>
        </w:rPr>
        <w:t>Ajay Singh</w:t>
      </w:r>
      <w:r w:rsidRPr="00FC35E0">
        <w:rPr>
          <w:rStyle w:val="Emphasis"/>
          <w:rFonts w:ascii="Constantia" w:hAnsi="Constantia" w:cs="Arial"/>
          <w:i w:val="0"/>
          <w:iCs w:val="0"/>
          <w:color w:val="000000"/>
          <w:sz w:val="20"/>
          <w:szCs w:val="20"/>
          <w:shd w:val="clear" w:color="auto" w:fill="FFFFFF"/>
        </w:rPr>
        <w:t xml:space="preserve"> (2024).</w:t>
      </w:r>
      <w:r w:rsidRPr="00FC35E0">
        <w:rPr>
          <w:rStyle w:val="Emphasis"/>
          <w:rFonts w:ascii="Constantia" w:hAnsi="Constantia" w:cs="Arial"/>
          <w:color w:val="000000"/>
          <w:sz w:val="20"/>
          <w:szCs w:val="20"/>
          <w:shd w:val="clear" w:color="auto" w:fill="FFFFFF"/>
        </w:rPr>
        <w:t xml:space="preserve"> </w:t>
      </w:r>
      <w:r w:rsidRPr="00FC35E0">
        <w:rPr>
          <w:rFonts w:ascii="Constantia" w:hAnsi="Constantia" w:cs="Arial"/>
          <w:sz w:val="20"/>
          <w:szCs w:val="20"/>
        </w:rPr>
        <w:t xml:space="preserve">Emerging trends in detection of adulteration in oils and fats; An overview. In; Handbook on Food Adulterants &amp; Contaminants - Detection, Chem &amp; Health hazard (NIPA N. Delhi, ISBN: </w:t>
      </w:r>
      <w:r w:rsidRPr="00FC35E0">
        <w:rPr>
          <w:rFonts w:ascii="Constantia" w:hAnsi="Constantia" w:cs="Arial"/>
          <w:color w:val="000000"/>
          <w:sz w:val="20"/>
          <w:szCs w:val="20"/>
          <w:shd w:val="clear" w:color="auto" w:fill="FFFFFF"/>
        </w:rPr>
        <w:t>9788119235049</w:t>
      </w:r>
      <w:r w:rsidRPr="00FC35E0">
        <w:rPr>
          <w:rFonts w:ascii="Constantia" w:hAnsi="Constantia" w:cs="Arial"/>
          <w:sz w:val="20"/>
          <w:szCs w:val="20"/>
        </w:rPr>
        <w:t>)</w:t>
      </w:r>
    </w:p>
    <w:p w14:paraId="3B622A2D" w14:textId="77777777" w:rsidR="00FC35E0" w:rsidRPr="00FC35E0" w:rsidRDefault="00FC35E0" w:rsidP="00FC35E0">
      <w:pPr>
        <w:pStyle w:val="ListParagraph"/>
        <w:rPr>
          <w:rStyle w:val="Emphasis"/>
          <w:rFonts w:ascii="Constantia" w:hAnsi="Constantia" w:cs="Arial"/>
          <w:i w:val="0"/>
          <w:iCs w:val="0"/>
          <w:color w:val="000000"/>
          <w:sz w:val="20"/>
          <w:szCs w:val="20"/>
        </w:rPr>
      </w:pPr>
    </w:p>
    <w:p w14:paraId="6A2A8F80" w14:textId="6A0179D9" w:rsidR="00FC35E0" w:rsidRDefault="00FC35E0" w:rsidP="00FC35E0">
      <w:pPr>
        <w:pStyle w:val="ListParagraph"/>
        <w:numPr>
          <w:ilvl w:val="0"/>
          <w:numId w:val="11"/>
        </w:numPr>
        <w:tabs>
          <w:tab w:val="left" w:pos="142"/>
        </w:tabs>
        <w:adjustRightInd w:val="0"/>
        <w:spacing w:line="240" w:lineRule="auto"/>
        <w:ind w:left="-142" w:firstLine="0"/>
        <w:jc w:val="both"/>
        <w:rPr>
          <w:rFonts w:ascii="Constantia" w:hAnsi="Constantia" w:cs="Arial"/>
          <w:sz w:val="20"/>
          <w:szCs w:val="20"/>
        </w:rPr>
      </w:pPr>
      <w:r w:rsidRPr="00FC35E0">
        <w:rPr>
          <w:rStyle w:val="Emphasis"/>
          <w:rFonts w:ascii="Constantia" w:hAnsi="Constantia" w:cs="Arial"/>
          <w:i w:val="0"/>
          <w:iCs w:val="0"/>
          <w:color w:val="000000"/>
          <w:sz w:val="20"/>
          <w:szCs w:val="20"/>
        </w:rPr>
        <w:t xml:space="preserve">Swati Haldar, </w:t>
      </w:r>
      <w:r w:rsidRPr="00FC35E0">
        <w:rPr>
          <w:rStyle w:val="Emphasis"/>
          <w:rFonts w:ascii="Constantia" w:hAnsi="Constantia" w:cs="Arial"/>
          <w:b/>
          <w:bCs/>
          <w:i w:val="0"/>
          <w:iCs w:val="0"/>
          <w:color w:val="000000"/>
          <w:sz w:val="20"/>
          <w:szCs w:val="20"/>
        </w:rPr>
        <w:t>Ajay Singh</w:t>
      </w:r>
      <w:r w:rsidRPr="00FC35E0">
        <w:rPr>
          <w:rStyle w:val="Emphasis"/>
          <w:rFonts w:ascii="Constantia" w:hAnsi="Constantia" w:cs="Arial"/>
          <w:i w:val="0"/>
          <w:iCs w:val="0"/>
          <w:color w:val="000000"/>
          <w:sz w:val="20"/>
          <w:szCs w:val="20"/>
        </w:rPr>
        <w:t xml:space="preserve">, Jyoti </w:t>
      </w:r>
      <w:proofErr w:type="spellStart"/>
      <w:r w:rsidRPr="00FC35E0">
        <w:rPr>
          <w:rStyle w:val="Emphasis"/>
          <w:rFonts w:ascii="Constantia" w:hAnsi="Constantia" w:cs="Arial"/>
          <w:i w:val="0"/>
          <w:iCs w:val="0"/>
          <w:color w:val="000000"/>
          <w:sz w:val="20"/>
          <w:szCs w:val="20"/>
        </w:rPr>
        <w:t>Raniand</w:t>
      </w:r>
      <w:proofErr w:type="spellEnd"/>
      <w:r w:rsidRPr="00FC35E0">
        <w:rPr>
          <w:rStyle w:val="Emphasis"/>
          <w:rFonts w:ascii="Constantia" w:hAnsi="Constantia" w:cs="Arial"/>
          <w:i w:val="0"/>
          <w:iCs w:val="0"/>
          <w:color w:val="000000"/>
          <w:sz w:val="20"/>
          <w:szCs w:val="20"/>
        </w:rPr>
        <w:t xml:space="preserve"> Viney Kumar (2024).</w:t>
      </w:r>
      <w:r w:rsidRPr="00FC35E0">
        <w:rPr>
          <w:rStyle w:val="Emphasis"/>
          <w:rFonts w:ascii="Constantia" w:hAnsi="Constantia" w:cs="Arial"/>
          <w:color w:val="000000"/>
          <w:sz w:val="20"/>
          <w:szCs w:val="20"/>
        </w:rPr>
        <w:t xml:space="preserve"> </w:t>
      </w:r>
      <w:r w:rsidRPr="00FC35E0">
        <w:rPr>
          <w:rStyle w:val="Strong"/>
          <w:rFonts w:ascii="Constantia" w:hAnsi="Constantia" w:cs="Arial"/>
          <w:b w:val="0"/>
          <w:bCs w:val="0"/>
          <w:color w:val="000000"/>
          <w:sz w:val="20"/>
          <w:szCs w:val="20"/>
        </w:rPr>
        <w:t>Undeclared (Frozen/Double Dead Meat) /Non-Labeled (Irradiation) Food Processing: Preservation or Poisoning. In;</w:t>
      </w:r>
      <w:r w:rsidRPr="00FC35E0">
        <w:rPr>
          <w:rStyle w:val="Strong"/>
          <w:rFonts w:ascii="Constantia" w:hAnsi="Constantia" w:cs="Arial"/>
          <w:color w:val="000000"/>
          <w:sz w:val="20"/>
          <w:szCs w:val="20"/>
        </w:rPr>
        <w:t xml:space="preserve"> </w:t>
      </w:r>
      <w:r w:rsidRPr="00FC35E0">
        <w:rPr>
          <w:rFonts w:ascii="Constantia" w:hAnsi="Constantia" w:cs="Arial"/>
          <w:sz w:val="20"/>
          <w:szCs w:val="20"/>
        </w:rPr>
        <w:t xml:space="preserve">Handbook on Food Adulterants &amp; Contaminants - Detection, Chem &amp; Health hazard (NIPA, Delhi, ISBN: </w:t>
      </w:r>
      <w:r w:rsidRPr="00FC35E0">
        <w:rPr>
          <w:rFonts w:ascii="Constantia" w:hAnsi="Constantia" w:cs="Arial"/>
          <w:color w:val="000000"/>
          <w:sz w:val="20"/>
          <w:szCs w:val="20"/>
          <w:shd w:val="clear" w:color="auto" w:fill="FFFFFF"/>
        </w:rPr>
        <w:t>9788119235049</w:t>
      </w:r>
      <w:r w:rsidRPr="00FC35E0">
        <w:rPr>
          <w:rFonts w:ascii="Constantia" w:hAnsi="Constantia" w:cs="Arial"/>
          <w:sz w:val="20"/>
          <w:szCs w:val="20"/>
        </w:rPr>
        <w:t>)</w:t>
      </w:r>
    </w:p>
    <w:p w14:paraId="58B3CF1A" w14:textId="77777777" w:rsidR="00D05DD9" w:rsidRPr="00D05DD9" w:rsidRDefault="00D05DD9" w:rsidP="00D05DD9">
      <w:pPr>
        <w:pStyle w:val="ListParagraph"/>
        <w:rPr>
          <w:rFonts w:ascii="Constantia" w:hAnsi="Constantia" w:cs="Arial"/>
          <w:sz w:val="20"/>
          <w:szCs w:val="20"/>
        </w:rPr>
      </w:pPr>
    </w:p>
    <w:p w14:paraId="725C4444" w14:textId="09F77580" w:rsidR="00D05DD9" w:rsidRPr="00D05DD9" w:rsidRDefault="00D05DD9" w:rsidP="00D05DD9">
      <w:pPr>
        <w:pStyle w:val="ListParagraph"/>
        <w:numPr>
          <w:ilvl w:val="0"/>
          <w:numId w:val="11"/>
        </w:numPr>
        <w:tabs>
          <w:tab w:val="left" w:pos="142"/>
        </w:tabs>
        <w:spacing w:after="0" w:line="240" w:lineRule="auto"/>
        <w:ind w:left="-142" w:firstLine="66"/>
        <w:jc w:val="both"/>
        <w:rPr>
          <w:rFonts w:ascii="Constantia" w:hAnsi="Constantia" w:cs="Arial"/>
          <w:sz w:val="20"/>
          <w:szCs w:val="20"/>
        </w:rPr>
      </w:pPr>
      <w:r w:rsidRPr="00FC35E0">
        <w:rPr>
          <w:rFonts w:ascii="Constantia" w:hAnsi="Constantia" w:cs="Arial"/>
          <w:sz w:val="20"/>
          <w:szCs w:val="20"/>
          <w:shd w:val="clear" w:color="auto" w:fill="FFFFFF"/>
        </w:rPr>
        <w:t xml:space="preserve">Shishodia, S. K., Verma, K., </w:t>
      </w:r>
      <w:r w:rsidRPr="00FC35E0">
        <w:rPr>
          <w:rFonts w:ascii="Constantia" w:hAnsi="Constantia" w:cs="Arial"/>
          <w:b/>
          <w:bCs/>
          <w:sz w:val="20"/>
          <w:szCs w:val="20"/>
          <w:shd w:val="clear" w:color="auto" w:fill="FFFFFF"/>
        </w:rPr>
        <w:t>Singh, A</w:t>
      </w:r>
      <w:r w:rsidRPr="00FC35E0">
        <w:rPr>
          <w:rFonts w:ascii="Constantia" w:hAnsi="Constantia" w:cs="Arial"/>
          <w:sz w:val="20"/>
          <w:szCs w:val="20"/>
          <w:shd w:val="clear" w:color="auto" w:fill="FFFFFF"/>
        </w:rPr>
        <w:t>., Katyal, M., &amp; Thakur, S. (2024). Role of Vision in Sensory Science. In </w:t>
      </w:r>
      <w:r w:rsidRPr="00FC35E0">
        <w:rPr>
          <w:rFonts w:ascii="Constantia" w:hAnsi="Constantia" w:cs="Arial"/>
          <w:i/>
          <w:iCs/>
          <w:sz w:val="20"/>
          <w:szCs w:val="20"/>
          <w:shd w:val="clear" w:color="auto" w:fill="FFFFFF"/>
        </w:rPr>
        <w:t>Sensory Science Applications for Food Production</w:t>
      </w:r>
      <w:r w:rsidRPr="00FC35E0">
        <w:rPr>
          <w:rFonts w:ascii="Constantia" w:hAnsi="Constantia" w:cs="Arial"/>
          <w:sz w:val="20"/>
          <w:szCs w:val="20"/>
          <w:shd w:val="clear" w:color="auto" w:fill="FFFFFF"/>
        </w:rPr>
        <w:t> (pp. 125-157). IGI Global.</w:t>
      </w:r>
    </w:p>
    <w:p w14:paraId="4B87AAFF" w14:textId="77777777" w:rsidR="00806741" w:rsidRPr="00806741" w:rsidRDefault="00806741" w:rsidP="00FC35E0">
      <w:pPr>
        <w:pStyle w:val="ListParagraph"/>
        <w:spacing w:after="0" w:line="240" w:lineRule="auto"/>
        <w:ind w:left="-142"/>
        <w:jc w:val="both"/>
        <w:rPr>
          <w:rFonts w:ascii="Constantia" w:hAnsi="Constantia" w:cstheme="minorHAnsi"/>
          <w:bCs/>
          <w:sz w:val="20"/>
          <w:szCs w:val="20"/>
        </w:rPr>
      </w:pPr>
    </w:p>
    <w:p w14:paraId="2EB7E25D" w14:textId="3B803507" w:rsidR="00806741" w:rsidRPr="00806741" w:rsidRDefault="00806741" w:rsidP="00FC35E0">
      <w:pPr>
        <w:pStyle w:val="ListParagraph"/>
        <w:numPr>
          <w:ilvl w:val="0"/>
          <w:numId w:val="11"/>
        </w:numPr>
        <w:shd w:val="clear" w:color="auto" w:fill="FFFFFF"/>
        <w:spacing w:line="240" w:lineRule="auto"/>
        <w:ind w:left="-142" w:firstLine="0"/>
        <w:jc w:val="both"/>
        <w:rPr>
          <w:rFonts w:ascii="Constantia" w:eastAsia="Times New Roman" w:hAnsi="Constantia" w:cstheme="minorHAnsi"/>
          <w:sz w:val="20"/>
          <w:szCs w:val="20"/>
        </w:rPr>
      </w:pPr>
      <w:r>
        <w:rPr>
          <w:rFonts w:ascii="Constantia" w:eastAsia="Times New Roman" w:hAnsi="Constantia" w:cstheme="minorHAnsi"/>
          <w:b/>
          <w:sz w:val="20"/>
          <w:szCs w:val="20"/>
        </w:rPr>
        <w:t xml:space="preserve">  </w:t>
      </w:r>
      <w:r w:rsidRPr="00FC35E0">
        <w:rPr>
          <w:rFonts w:ascii="Constantia" w:eastAsia="Times New Roman" w:hAnsi="Constantia" w:cstheme="minorHAnsi"/>
          <w:bCs/>
          <w:sz w:val="20"/>
          <w:szCs w:val="20"/>
        </w:rPr>
        <w:t>Dipali Saxena and</w:t>
      </w:r>
      <w:r w:rsidRPr="00806741">
        <w:rPr>
          <w:rFonts w:ascii="Constantia" w:eastAsia="Times New Roman" w:hAnsi="Constantia" w:cstheme="minorHAnsi"/>
          <w:b/>
          <w:sz w:val="20"/>
          <w:szCs w:val="20"/>
        </w:rPr>
        <w:t xml:space="preserve"> Ajay Singh (2025). </w:t>
      </w:r>
      <w:r w:rsidRPr="00FC35E0">
        <w:rPr>
          <w:rFonts w:ascii="Constantia" w:eastAsia="Times New Roman" w:hAnsi="Constantia" w:cstheme="minorHAnsi"/>
          <w:bCs/>
          <w:sz w:val="20"/>
          <w:szCs w:val="20"/>
        </w:rPr>
        <w:t>Effect of Radio-Frequency Heating on Foods In; Innovative Food Processing Techniques: Enhancing Safety, Quality and Shelf-Life</w:t>
      </w:r>
      <w:r w:rsidRPr="00806741">
        <w:rPr>
          <w:rFonts w:ascii="Constantia" w:eastAsia="Times New Roman" w:hAnsi="Constantia" w:cstheme="minorHAnsi"/>
          <w:b/>
          <w:sz w:val="20"/>
          <w:szCs w:val="20"/>
        </w:rPr>
        <w:t xml:space="preserve"> </w:t>
      </w:r>
      <w:r w:rsidRPr="00806741">
        <w:rPr>
          <w:rFonts w:ascii="Constantia" w:hAnsi="Constantia" w:cstheme="minorHAnsi"/>
          <w:sz w:val="20"/>
          <w:szCs w:val="20"/>
        </w:rPr>
        <w:t>(</w:t>
      </w:r>
      <w:r w:rsidRPr="00806741">
        <w:rPr>
          <w:rFonts w:ascii="Constantia" w:hAnsi="Constantia" w:cstheme="minorHAnsi"/>
          <w:b/>
          <w:bCs/>
          <w:i/>
          <w:iCs/>
          <w:color w:val="FF0000"/>
          <w:sz w:val="20"/>
          <w:szCs w:val="20"/>
        </w:rPr>
        <w:t>In Press</w:t>
      </w:r>
      <w:r w:rsidRPr="00806741">
        <w:rPr>
          <w:rFonts w:ascii="Constantia" w:hAnsi="Constantia" w:cstheme="minorHAnsi"/>
          <w:sz w:val="20"/>
          <w:szCs w:val="20"/>
        </w:rPr>
        <w:t>)</w:t>
      </w:r>
      <w:r w:rsidRPr="00806741">
        <w:rPr>
          <w:rFonts w:ascii="Constantia" w:eastAsia="Times New Roman" w:hAnsi="Constantia" w:cstheme="minorHAnsi"/>
          <w:b/>
          <w:sz w:val="20"/>
          <w:szCs w:val="20"/>
        </w:rPr>
        <w:t>. (CRC Press)</w:t>
      </w:r>
    </w:p>
    <w:p w14:paraId="20A57E54" w14:textId="0A0288D9" w:rsidR="00806741" w:rsidRPr="00806741" w:rsidRDefault="00806741" w:rsidP="00806741">
      <w:pPr>
        <w:pStyle w:val="ListParagraph"/>
        <w:shd w:val="clear" w:color="auto" w:fill="FFFFFF"/>
        <w:spacing w:line="240" w:lineRule="auto"/>
        <w:ind w:left="-142"/>
        <w:jc w:val="both"/>
        <w:rPr>
          <w:rFonts w:ascii="Constantia" w:eastAsia="Times New Roman" w:hAnsi="Constantia" w:cstheme="minorHAnsi"/>
          <w:sz w:val="20"/>
          <w:szCs w:val="20"/>
        </w:rPr>
      </w:pPr>
    </w:p>
    <w:p w14:paraId="5F73C893" w14:textId="6E8D3D93" w:rsidR="00806741" w:rsidRPr="00C35098" w:rsidRDefault="00806741" w:rsidP="00806741">
      <w:pPr>
        <w:pStyle w:val="ListParagraph"/>
        <w:numPr>
          <w:ilvl w:val="0"/>
          <w:numId w:val="11"/>
        </w:numPr>
        <w:spacing w:after="0" w:line="240" w:lineRule="auto"/>
        <w:ind w:left="-142" w:firstLine="0"/>
        <w:jc w:val="both"/>
        <w:rPr>
          <w:rFonts w:ascii="Constantia" w:hAnsi="Constantia" w:cstheme="minorHAnsi"/>
          <w:sz w:val="20"/>
          <w:szCs w:val="20"/>
        </w:rPr>
      </w:pPr>
      <w:r>
        <w:rPr>
          <w:rFonts w:ascii="Constantia" w:hAnsi="Constantia" w:cstheme="minorHAnsi"/>
          <w:sz w:val="20"/>
          <w:szCs w:val="20"/>
        </w:rPr>
        <w:t xml:space="preserve">  </w:t>
      </w:r>
      <w:r w:rsidRPr="00806741">
        <w:rPr>
          <w:rFonts w:ascii="Constantia" w:hAnsi="Constantia" w:cstheme="minorHAnsi"/>
          <w:sz w:val="20"/>
          <w:szCs w:val="20"/>
        </w:rPr>
        <w:t xml:space="preserve">Diksha Garg and </w:t>
      </w:r>
      <w:r w:rsidRPr="00806741">
        <w:rPr>
          <w:rFonts w:ascii="Constantia" w:hAnsi="Constantia" w:cstheme="minorHAnsi"/>
          <w:b/>
          <w:bCs/>
          <w:sz w:val="20"/>
          <w:szCs w:val="20"/>
        </w:rPr>
        <w:t>Ajay Singh</w:t>
      </w:r>
      <w:r w:rsidRPr="00806741">
        <w:rPr>
          <w:rFonts w:ascii="Constantia" w:hAnsi="Constantia" w:cstheme="minorHAnsi"/>
          <w:sz w:val="20"/>
          <w:szCs w:val="20"/>
        </w:rPr>
        <w:t xml:space="preserve"> (2025). Gluten protein, its constituents and sensitivity </w:t>
      </w:r>
      <w:proofErr w:type="gramStart"/>
      <w:r w:rsidRPr="00806741">
        <w:rPr>
          <w:rFonts w:ascii="Constantia" w:hAnsi="Constantia" w:cstheme="minorHAnsi"/>
          <w:sz w:val="20"/>
          <w:szCs w:val="20"/>
        </w:rPr>
        <w:t>In</w:t>
      </w:r>
      <w:proofErr w:type="gramEnd"/>
      <w:r w:rsidRPr="00806741">
        <w:rPr>
          <w:rFonts w:ascii="Constantia" w:hAnsi="Constantia" w:cstheme="minorHAnsi"/>
          <w:sz w:val="20"/>
          <w:szCs w:val="20"/>
        </w:rPr>
        <w:t>; Gluten-Free Revolution: From Formulation to Market Trends (</w:t>
      </w:r>
      <w:r w:rsidRPr="00806741">
        <w:rPr>
          <w:rFonts w:ascii="Constantia" w:hAnsi="Constantia" w:cstheme="minorHAnsi"/>
          <w:b/>
          <w:bCs/>
          <w:i/>
          <w:iCs/>
          <w:color w:val="FF0000"/>
          <w:sz w:val="20"/>
          <w:szCs w:val="20"/>
        </w:rPr>
        <w:t>In Press</w:t>
      </w:r>
      <w:r w:rsidRPr="00806741">
        <w:rPr>
          <w:rFonts w:ascii="Constantia" w:hAnsi="Constantia" w:cstheme="minorHAnsi"/>
          <w:sz w:val="20"/>
          <w:szCs w:val="20"/>
        </w:rPr>
        <w:t xml:space="preserve">). </w:t>
      </w:r>
      <w:r w:rsidRPr="00806741">
        <w:rPr>
          <w:rFonts w:ascii="Constantia" w:eastAsia="Times New Roman" w:hAnsi="Constantia" w:cstheme="minorHAnsi"/>
          <w:b/>
          <w:sz w:val="20"/>
          <w:szCs w:val="20"/>
        </w:rPr>
        <w:t>(CRC Press)</w:t>
      </w:r>
    </w:p>
    <w:p w14:paraId="4A77500E" w14:textId="77777777" w:rsidR="00C35098" w:rsidRPr="00C35098" w:rsidRDefault="00C35098" w:rsidP="00C35098">
      <w:pPr>
        <w:spacing w:after="0" w:line="240" w:lineRule="auto"/>
        <w:jc w:val="both"/>
        <w:rPr>
          <w:rFonts w:ascii="Constantia" w:hAnsi="Constantia" w:cstheme="minorHAnsi"/>
          <w:sz w:val="20"/>
          <w:szCs w:val="20"/>
        </w:rPr>
      </w:pPr>
    </w:p>
    <w:p w14:paraId="77E2917B" w14:textId="2DBA59E5" w:rsidR="00806741" w:rsidRPr="00806741" w:rsidRDefault="00806741" w:rsidP="00806741">
      <w:pPr>
        <w:pStyle w:val="ListParagraph"/>
        <w:numPr>
          <w:ilvl w:val="0"/>
          <w:numId w:val="11"/>
        </w:numPr>
        <w:spacing w:after="0" w:line="240" w:lineRule="auto"/>
        <w:ind w:left="-142" w:firstLine="0"/>
        <w:jc w:val="both"/>
        <w:rPr>
          <w:rFonts w:ascii="Constantia" w:hAnsi="Constantia" w:cstheme="minorHAnsi"/>
          <w:sz w:val="20"/>
          <w:szCs w:val="20"/>
        </w:rPr>
      </w:pPr>
      <w:r>
        <w:rPr>
          <w:rFonts w:ascii="Constantia" w:hAnsi="Constantia" w:cstheme="minorHAnsi"/>
          <w:sz w:val="20"/>
          <w:szCs w:val="20"/>
          <w:shd w:val="clear" w:color="auto" w:fill="FFFFFF"/>
        </w:rPr>
        <w:t xml:space="preserve">  </w:t>
      </w:r>
      <w:r w:rsidRPr="00806741">
        <w:rPr>
          <w:rFonts w:ascii="Constantia" w:hAnsi="Constantia" w:cstheme="minorHAnsi"/>
          <w:sz w:val="20"/>
          <w:szCs w:val="20"/>
          <w:shd w:val="clear" w:color="auto" w:fill="FFFFFF"/>
        </w:rPr>
        <w:t xml:space="preserve">Rekha Rani and </w:t>
      </w:r>
      <w:r w:rsidRPr="00806741">
        <w:rPr>
          <w:rFonts w:ascii="Constantia" w:hAnsi="Constantia" w:cstheme="minorHAnsi"/>
          <w:b/>
          <w:bCs/>
          <w:sz w:val="20"/>
          <w:szCs w:val="20"/>
          <w:shd w:val="clear" w:color="auto" w:fill="FFFFFF"/>
        </w:rPr>
        <w:t>Ajay Singh</w:t>
      </w:r>
      <w:r w:rsidRPr="00806741">
        <w:rPr>
          <w:rFonts w:ascii="Constantia" w:hAnsi="Constantia" w:cstheme="minorHAnsi"/>
          <w:sz w:val="20"/>
          <w:szCs w:val="20"/>
          <w:shd w:val="clear" w:color="auto" w:fill="FFFFFF"/>
        </w:rPr>
        <w:t xml:space="preserve"> (2025). Celiac: Mechanism, Prevention and Remedies In; </w:t>
      </w:r>
      <w:r w:rsidRPr="00806741">
        <w:rPr>
          <w:rFonts w:ascii="Constantia" w:hAnsi="Constantia" w:cstheme="minorHAnsi"/>
          <w:sz w:val="20"/>
          <w:szCs w:val="20"/>
        </w:rPr>
        <w:t>Gluten-Free Revolution: From Formulation to Market Trends (</w:t>
      </w:r>
      <w:r w:rsidRPr="00806741">
        <w:rPr>
          <w:rFonts w:ascii="Constantia" w:hAnsi="Constantia" w:cstheme="minorHAnsi"/>
          <w:b/>
          <w:bCs/>
          <w:i/>
          <w:iCs/>
          <w:color w:val="FF0000"/>
          <w:sz w:val="20"/>
          <w:szCs w:val="20"/>
        </w:rPr>
        <w:t>In Press</w:t>
      </w:r>
      <w:r w:rsidRPr="00806741">
        <w:rPr>
          <w:rFonts w:ascii="Constantia" w:hAnsi="Constantia" w:cstheme="minorHAnsi"/>
          <w:sz w:val="20"/>
          <w:szCs w:val="20"/>
        </w:rPr>
        <w:t xml:space="preserve">). </w:t>
      </w:r>
      <w:r w:rsidRPr="00806741">
        <w:rPr>
          <w:rFonts w:ascii="Constantia" w:eastAsia="Times New Roman" w:hAnsi="Constantia" w:cstheme="minorHAnsi"/>
          <w:b/>
          <w:sz w:val="20"/>
          <w:szCs w:val="20"/>
        </w:rPr>
        <w:t>(CRC Press)</w:t>
      </w:r>
    </w:p>
    <w:p w14:paraId="5684BA04" w14:textId="77777777" w:rsidR="00806741" w:rsidRPr="00806741" w:rsidRDefault="00806741" w:rsidP="00806741">
      <w:pPr>
        <w:pStyle w:val="ListParagraph"/>
        <w:spacing w:after="0" w:line="240" w:lineRule="auto"/>
        <w:ind w:left="-142"/>
        <w:jc w:val="both"/>
        <w:rPr>
          <w:rFonts w:ascii="Constantia" w:hAnsi="Constantia" w:cstheme="minorHAnsi"/>
          <w:sz w:val="20"/>
          <w:szCs w:val="20"/>
        </w:rPr>
      </w:pPr>
    </w:p>
    <w:p w14:paraId="49F412F8" w14:textId="5ADD0401" w:rsidR="00806741" w:rsidRPr="00806741" w:rsidRDefault="00806741" w:rsidP="00806741">
      <w:pPr>
        <w:pStyle w:val="ListParagraph"/>
        <w:numPr>
          <w:ilvl w:val="0"/>
          <w:numId w:val="11"/>
        </w:numPr>
        <w:spacing w:after="0" w:line="240" w:lineRule="auto"/>
        <w:ind w:left="-142" w:firstLine="0"/>
        <w:jc w:val="both"/>
        <w:rPr>
          <w:rFonts w:ascii="Constantia" w:hAnsi="Constantia" w:cstheme="minorHAnsi"/>
          <w:sz w:val="20"/>
          <w:szCs w:val="20"/>
        </w:rPr>
      </w:pPr>
      <w:r>
        <w:rPr>
          <w:rFonts w:ascii="Constantia" w:hAnsi="Constantia" w:cstheme="minorHAnsi"/>
          <w:sz w:val="20"/>
          <w:szCs w:val="20"/>
        </w:rPr>
        <w:t xml:space="preserve">  </w:t>
      </w:r>
      <w:r w:rsidRPr="00806741">
        <w:rPr>
          <w:rFonts w:ascii="Constantia" w:hAnsi="Constantia" w:cstheme="minorHAnsi"/>
          <w:sz w:val="20"/>
          <w:szCs w:val="20"/>
        </w:rPr>
        <w:t xml:space="preserve">Jannifer Raj Xavier and </w:t>
      </w:r>
      <w:r w:rsidRPr="00806741">
        <w:rPr>
          <w:rFonts w:ascii="Constantia" w:hAnsi="Constantia" w:cstheme="minorHAnsi"/>
          <w:b/>
          <w:bCs/>
          <w:sz w:val="20"/>
          <w:szCs w:val="20"/>
        </w:rPr>
        <w:t>Ajay Singh</w:t>
      </w:r>
      <w:r w:rsidRPr="00806741">
        <w:rPr>
          <w:rFonts w:ascii="Constantia" w:hAnsi="Constantia" w:cstheme="minorHAnsi"/>
          <w:sz w:val="20"/>
          <w:szCs w:val="20"/>
        </w:rPr>
        <w:t xml:space="preserve"> (2025). Gluten-free market, emerging trends, geographical insights and regional variations </w:t>
      </w:r>
      <w:proofErr w:type="gramStart"/>
      <w:r w:rsidRPr="00806741">
        <w:rPr>
          <w:rFonts w:ascii="Constantia" w:hAnsi="Constantia" w:cstheme="minorHAnsi"/>
          <w:sz w:val="20"/>
          <w:szCs w:val="20"/>
        </w:rPr>
        <w:t>In</w:t>
      </w:r>
      <w:proofErr w:type="gramEnd"/>
      <w:r w:rsidRPr="00806741">
        <w:rPr>
          <w:rFonts w:ascii="Constantia" w:hAnsi="Constantia" w:cstheme="minorHAnsi"/>
          <w:sz w:val="20"/>
          <w:szCs w:val="20"/>
        </w:rPr>
        <w:t>; Gluten-Free Revolution: From Formulation to Market Trends (</w:t>
      </w:r>
      <w:r w:rsidRPr="00806741">
        <w:rPr>
          <w:rFonts w:ascii="Constantia" w:hAnsi="Constantia" w:cstheme="minorHAnsi"/>
          <w:b/>
          <w:bCs/>
          <w:i/>
          <w:iCs/>
          <w:color w:val="FF0000"/>
          <w:sz w:val="20"/>
          <w:szCs w:val="20"/>
        </w:rPr>
        <w:t>In Press</w:t>
      </w:r>
      <w:r w:rsidRPr="00806741">
        <w:rPr>
          <w:rFonts w:ascii="Constantia" w:hAnsi="Constantia" w:cstheme="minorHAnsi"/>
          <w:sz w:val="20"/>
          <w:szCs w:val="20"/>
        </w:rPr>
        <w:t xml:space="preserve">). </w:t>
      </w:r>
      <w:r w:rsidRPr="00806741">
        <w:rPr>
          <w:rFonts w:ascii="Constantia" w:eastAsia="Times New Roman" w:hAnsi="Constantia" w:cstheme="minorHAnsi"/>
          <w:b/>
          <w:sz w:val="20"/>
          <w:szCs w:val="20"/>
        </w:rPr>
        <w:t>(CRC Press)</w:t>
      </w:r>
    </w:p>
    <w:p w14:paraId="20CB51F4" w14:textId="77777777" w:rsidR="00806741" w:rsidRPr="00806741" w:rsidRDefault="00806741" w:rsidP="00806741">
      <w:pPr>
        <w:spacing w:after="0" w:line="240" w:lineRule="auto"/>
        <w:jc w:val="both"/>
        <w:rPr>
          <w:rFonts w:ascii="Constantia" w:hAnsi="Constantia" w:cstheme="minorHAnsi"/>
          <w:sz w:val="20"/>
          <w:szCs w:val="20"/>
        </w:rPr>
      </w:pPr>
    </w:p>
    <w:p w14:paraId="33889487" w14:textId="5CD0DA7C" w:rsidR="00806741" w:rsidRPr="00FC35E0" w:rsidRDefault="00806741" w:rsidP="00FC35E0">
      <w:pPr>
        <w:pStyle w:val="ListParagraph"/>
        <w:numPr>
          <w:ilvl w:val="0"/>
          <w:numId w:val="11"/>
        </w:numPr>
        <w:spacing w:after="0" w:line="240" w:lineRule="auto"/>
        <w:ind w:left="-142" w:firstLine="0"/>
        <w:jc w:val="both"/>
        <w:rPr>
          <w:rFonts w:ascii="Constantia" w:hAnsi="Constantia" w:cstheme="minorHAnsi"/>
          <w:sz w:val="20"/>
          <w:szCs w:val="20"/>
        </w:rPr>
      </w:pPr>
      <w:r>
        <w:rPr>
          <w:rFonts w:ascii="Constantia" w:hAnsi="Constantia" w:cstheme="minorHAnsi"/>
          <w:sz w:val="20"/>
          <w:szCs w:val="20"/>
        </w:rPr>
        <w:t xml:space="preserve">  </w:t>
      </w:r>
      <w:r w:rsidRPr="00806741">
        <w:rPr>
          <w:rFonts w:ascii="Constantia" w:hAnsi="Constantia" w:cstheme="minorHAnsi"/>
          <w:sz w:val="20"/>
          <w:szCs w:val="20"/>
        </w:rPr>
        <w:t xml:space="preserve">Shaikh Adil, Ankit </w:t>
      </w:r>
      <w:proofErr w:type="spellStart"/>
      <w:r w:rsidRPr="00806741">
        <w:rPr>
          <w:rFonts w:ascii="Constantia" w:hAnsi="Constantia" w:cstheme="minorHAnsi"/>
          <w:sz w:val="20"/>
          <w:szCs w:val="20"/>
        </w:rPr>
        <w:t>Bihola</w:t>
      </w:r>
      <w:proofErr w:type="spellEnd"/>
      <w:r w:rsidRPr="00806741">
        <w:rPr>
          <w:rFonts w:ascii="Constantia" w:hAnsi="Constantia" w:cstheme="minorHAnsi"/>
          <w:sz w:val="20"/>
          <w:szCs w:val="20"/>
        </w:rPr>
        <w:t xml:space="preserve"> and </w:t>
      </w:r>
      <w:r w:rsidRPr="00FC35E0">
        <w:rPr>
          <w:rFonts w:ascii="Constantia" w:hAnsi="Constantia" w:cstheme="minorHAnsi"/>
          <w:b/>
          <w:bCs/>
          <w:sz w:val="20"/>
          <w:szCs w:val="20"/>
        </w:rPr>
        <w:t>Ajay Singh</w:t>
      </w:r>
      <w:r w:rsidRPr="00FC35E0">
        <w:rPr>
          <w:rFonts w:ascii="Constantia" w:hAnsi="Constantia" w:cstheme="minorHAnsi"/>
          <w:sz w:val="20"/>
          <w:szCs w:val="20"/>
        </w:rPr>
        <w:t xml:space="preserve"> (2025). Technological adaptations and latest developments for gluten-free baked, snacks and confections </w:t>
      </w:r>
      <w:proofErr w:type="gramStart"/>
      <w:r w:rsidRPr="00FC35E0">
        <w:rPr>
          <w:rFonts w:ascii="Constantia" w:hAnsi="Constantia" w:cstheme="minorHAnsi"/>
          <w:sz w:val="20"/>
          <w:szCs w:val="20"/>
        </w:rPr>
        <w:t>In</w:t>
      </w:r>
      <w:proofErr w:type="gramEnd"/>
      <w:r w:rsidRPr="00FC35E0">
        <w:rPr>
          <w:rFonts w:ascii="Constantia" w:hAnsi="Constantia" w:cstheme="minorHAnsi"/>
          <w:sz w:val="20"/>
          <w:szCs w:val="20"/>
        </w:rPr>
        <w:t>; Gluten-Free Revolution: From Formulation to Market Trends (</w:t>
      </w:r>
      <w:r w:rsidRPr="00FC35E0">
        <w:rPr>
          <w:rFonts w:ascii="Constantia" w:hAnsi="Constantia" w:cstheme="minorHAnsi"/>
          <w:b/>
          <w:bCs/>
          <w:i/>
          <w:iCs/>
          <w:color w:val="FF0000"/>
          <w:sz w:val="20"/>
          <w:szCs w:val="20"/>
        </w:rPr>
        <w:t>In Press</w:t>
      </w:r>
      <w:r w:rsidRPr="00FC35E0">
        <w:rPr>
          <w:rFonts w:ascii="Constantia" w:hAnsi="Constantia" w:cstheme="minorHAnsi"/>
          <w:sz w:val="20"/>
          <w:szCs w:val="20"/>
        </w:rPr>
        <w:t xml:space="preserve">). </w:t>
      </w:r>
      <w:r w:rsidRPr="00FC35E0">
        <w:rPr>
          <w:rFonts w:ascii="Constantia" w:eastAsia="Times New Roman" w:hAnsi="Constantia" w:cstheme="minorHAnsi"/>
          <w:b/>
          <w:sz w:val="20"/>
          <w:szCs w:val="20"/>
        </w:rPr>
        <w:t>(CRC Press)</w:t>
      </w:r>
    </w:p>
    <w:p w14:paraId="1B6FAD40" w14:textId="77777777" w:rsidR="00806741" w:rsidRPr="00D05DD9" w:rsidRDefault="00806741" w:rsidP="00D05DD9">
      <w:pPr>
        <w:tabs>
          <w:tab w:val="left" w:pos="142"/>
        </w:tabs>
        <w:adjustRightInd w:val="0"/>
        <w:spacing w:line="240" w:lineRule="auto"/>
        <w:jc w:val="both"/>
        <w:rPr>
          <w:rFonts w:ascii="Constantia" w:hAnsi="Constantia" w:cs="Arial"/>
          <w:sz w:val="20"/>
          <w:szCs w:val="20"/>
        </w:rPr>
      </w:pPr>
    </w:p>
    <w:p w14:paraId="0AFAE7B3" w14:textId="77777777" w:rsidR="00B16478" w:rsidRPr="00B16478" w:rsidRDefault="00B16478" w:rsidP="00B16478">
      <w:pPr>
        <w:spacing w:after="0"/>
        <w:ind w:hanging="142"/>
        <w:rPr>
          <w:rFonts w:ascii="Constantia" w:hAnsi="Constantia" w:cs="Arial"/>
          <w:b/>
          <w:sz w:val="20"/>
          <w:szCs w:val="20"/>
          <w:u w:val="single"/>
        </w:rPr>
      </w:pPr>
      <w:r w:rsidRPr="00B16478">
        <w:rPr>
          <w:rFonts w:ascii="Constantia" w:hAnsi="Constantia" w:cs="Arial"/>
          <w:b/>
          <w:sz w:val="20"/>
          <w:szCs w:val="20"/>
          <w:highlight w:val="yellow"/>
          <w:u w:val="single"/>
        </w:rPr>
        <w:t>BOOKS</w:t>
      </w:r>
    </w:p>
    <w:p w14:paraId="5697844F" w14:textId="1A14B1EA" w:rsidR="00B16478" w:rsidRPr="00B16478" w:rsidRDefault="00B16478" w:rsidP="00F911DC">
      <w:pPr>
        <w:pStyle w:val="ListParagraph"/>
        <w:numPr>
          <w:ilvl w:val="0"/>
          <w:numId w:val="12"/>
        </w:numPr>
        <w:tabs>
          <w:tab w:val="left" w:pos="180"/>
        </w:tabs>
        <w:adjustRightInd w:val="0"/>
        <w:spacing w:line="240" w:lineRule="auto"/>
        <w:ind w:left="-142" w:firstLine="142"/>
        <w:jc w:val="both"/>
        <w:rPr>
          <w:rFonts w:ascii="Constantia" w:hAnsi="Constantia" w:cs="Arial"/>
          <w:bCs/>
          <w:sz w:val="20"/>
          <w:szCs w:val="20"/>
        </w:rPr>
      </w:pPr>
      <w:r w:rsidRPr="00B16478">
        <w:rPr>
          <w:rFonts w:ascii="Constantia" w:hAnsi="Constantia" w:cs="Arial"/>
          <w:bCs/>
          <w:sz w:val="20"/>
          <w:szCs w:val="20"/>
        </w:rPr>
        <w:t xml:space="preserve">Sajad A Wani, </w:t>
      </w:r>
      <w:r w:rsidRPr="00B16478">
        <w:rPr>
          <w:rFonts w:ascii="Constantia" w:hAnsi="Constantia" w:cs="Arial"/>
          <w:b/>
          <w:bCs/>
          <w:sz w:val="20"/>
          <w:szCs w:val="20"/>
        </w:rPr>
        <w:t>Ajay Singh</w:t>
      </w:r>
      <w:r w:rsidRPr="00B16478">
        <w:rPr>
          <w:rFonts w:ascii="Constantia" w:hAnsi="Constantia" w:cs="Arial"/>
          <w:bCs/>
          <w:sz w:val="20"/>
          <w:szCs w:val="20"/>
        </w:rPr>
        <w:t xml:space="preserve"> and Pradyuman Kumar </w:t>
      </w:r>
      <w:r w:rsidR="001E2182">
        <w:rPr>
          <w:rFonts w:ascii="Constantia" w:hAnsi="Constantia" w:cs="Arial"/>
          <w:bCs/>
          <w:sz w:val="20"/>
          <w:szCs w:val="20"/>
        </w:rPr>
        <w:t xml:space="preserve">published </w:t>
      </w:r>
      <w:r w:rsidRPr="00B16478">
        <w:rPr>
          <w:rFonts w:ascii="Constantia" w:hAnsi="Constantia" w:cs="Arial"/>
          <w:bCs/>
          <w:sz w:val="20"/>
          <w:szCs w:val="20"/>
        </w:rPr>
        <w:t>an edited book</w:t>
      </w:r>
      <w:r w:rsidR="001E2182">
        <w:rPr>
          <w:rFonts w:ascii="Constantia" w:hAnsi="Constantia" w:cs="Arial"/>
          <w:bCs/>
          <w:sz w:val="20"/>
          <w:szCs w:val="20"/>
        </w:rPr>
        <w:t xml:space="preserve"> (2021)</w:t>
      </w:r>
      <w:r w:rsidRPr="00B16478">
        <w:rPr>
          <w:rFonts w:ascii="Constantia" w:hAnsi="Constantia" w:cs="Arial"/>
          <w:bCs/>
          <w:sz w:val="20"/>
          <w:szCs w:val="20"/>
        </w:rPr>
        <w:t xml:space="preserve"> entitled “</w:t>
      </w:r>
      <w:bookmarkStart w:id="16" w:name="_Hlk83218850"/>
      <w:r w:rsidRPr="00B16478">
        <w:rPr>
          <w:rFonts w:ascii="Constantia" w:hAnsi="Constantia" w:cs="Arial"/>
          <w:b/>
          <w:sz w:val="20"/>
          <w:szCs w:val="20"/>
        </w:rPr>
        <w:t>Spice Bioactive Compounds: Properties, Applications, and Health Benefits</w:t>
      </w:r>
      <w:bookmarkEnd w:id="16"/>
      <w:r w:rsidRPr="00B16478">
        <w:rPr>
          <w:rFonts w:ascii="Constantia" w:hAnsi="Constantia" w:cs="Arial"/>
          <w:bCs/>
          <w:sz w:val="20"/>
          <w:szCs w:val="20"/>
        </w:rPr>
        <w:t>” under the flagship of CRC Press</w:t>
      </w:r>
      <w:r w:rsidR="001E2182">
        <w:rPr>
          <w:rFonts w:ascii="Constantia" w:hAnsi="Constantia" w:cs="Arial"/>
          <w:bCs/>
          <w:sz w:val="20"/>
          <w:szCs w:val="20"/>
        </w:rPr>
        <w:t>.</w:t>
      </w:r>
    </w:p>
    <w:p w14:paraId="0DBBB314" w14:textId="77777777" w:rsidR="00B16478" w:rsidRPr="00B16478" w:rsidRDefault="00B16478" w:rsidP="00F911DC">
      <w:pPr>
        <w:pStyle w:val="ListParagraph"/>
        <w:tabs>
          <w:tab w:val="left" w:pos="180"/>
        </w:tabs>
        <w:adjustRightInd w:val="0"/>
        <w:ind w:left="-142" w:firstLine="142"/>
        <w:jc w:val="both"/>
        <w:rPr>
          <w:rFonts w:ascii="Constantia" w:hAnsi="Constantia" w:cs="Arial"/>
          <w:bCs/>
          <w:sz w:val="20"/>
          <w:szCs w:val="20"/>
        </w:rPr>
      </w:pPr>
    </w:p>
    <w:p w14:paraId="74D1BAB6" w14:textId="683A6B77" w:rsidR="00B16478" w:rsidRPr="00B16478" w:rsidRDefault="00B16478" w:rsidP="00F911DC">
      <w:pPr>
        <w:pStyle w:val="ListParagraph"/>
        <w:numPr>
          <w:ilvl w:val="0"/>
          <w:numId w:val="12"/>
        </w:numPr>
        <w:tabs>
          <w:tab w:val="left" w:pos="180"/>
        </w:tabs>
        <w:adjustRightInd w:val="0"/>
        <w:spacing w:line="240" w:lineRule="auto"/>
        <w:ind w:left="-142" w:firstLine="142"/>
        <w:jc w:val="both"/>
        <w:rPr>
          <w:rFonts w:ascii="Constantia" w:hAnsi="Constantia" w:cs="Arial"/>
          <w:bCs/>
          <w:sz w:val="20"/>
          <w:szCs w:val="20"/>
        </w:rPr>
      </w:pPr>
      <w:r w:rsidRPr="00B16478">
        <w:rPr>
          <w:rFonts w:ascii="Constantia" w:hAnsi="Constantia" w:cs="Arial"/>
          <w:bCs/>
          <w:sz w:val="20"/>
          <w:szCs w:val="20"/>
        </w:rPr>
        <w:t xml:space="preserve">Sanju B </w:t>
      </w:r>
      <w:proofErr w:type="spellStart"/>
      <w:r w:rsidRPr="00B16478">
        <w:rPr>
          <w:rFonts w:ascii="Constantia" w:hAnsi="Constantia" w:cs="Arial"/>
          <w:bCs/>
          <w:sz w:val="20"/>
          <w:szCs w:val="20"/>
        </w:rPr>
        <w:t>Dhull</w:t>
      </w:r>
      <w:proofErr w:type="spellEnd"/>
      <w:r w:rsidRPr="00B16478">
        <w:rPr>
          <w:rFonts w:ascii="Constantia" w:hAnsi="Constantia" w:cs="Arial"/>
          <w:bCs/>
          <w:sz w:val="20"/>
          <w:szCs w:val="20"/>
        </w:rPr>
        <w:t xml:space="preserve">, </w:t>
      </w:r>
      <w:r w:rsidRPr="00B16478">
        <w:rPr>
          <w:rFonts w:ascii="Constantia" w:hAnsi="Constantia" w:cs="Arial"/>
          <w:b/>
          <w:bCs/>
          <w:sz w:val="20"/>
          <w:szCs w:val="20"/>
        </w:rPr>
        <w:t>Ajay Singh</w:t>
      </w:r>
      <w:r w:rsidRPr="00B16478">
        <w:rPr>
          <w:rFonts w:ascii="Constantia" w:hAnsi="Constantia" w:cs="Arial"/>
          <w:bCs/>
          <w:sz w:val="20"/>
          <w:szCs w:val="20"/>
        </w:rPr>
        <w:t xml:space="preserve"> and Pradyuman Kumar </w:t>
      </w:r>
      <w:r w:rsidR="001E2182">
        <w:rPr>
          <w:rFonts w:ascii="Constantia" w:hAnsi="Constantia" w:cs="Arial"/>
          <w:bCs/>
          <w:sz w:val="20"/>
          <w:szCs w:val="20"/>
        </w:rPr>
        <w:t xml:space="preserve">published (2021) </w:t>
      </w:r>
      <w:r w:rsidRPr="00B16478">
        <w:rPr>
          <w:rFonts w:ascii="Constantia" w:hAnsi="Constantia" w:cs="Arial"/>
          <w:bCs/>
          <w:sz w:val="20"/>
          <w:szCs w:val="20"/>
        </w:rPr>
        <w:t>an edited book entitled “</w:t>
      </w:r>
      <w:bookmarkStart w:id="17" w:name="_Hlk83218873"/>
      <w:r w:rsidRPr="00B16478">
        <w:rPr>
          <w:rFonts w:ascii="Constantia" w:hAnsi="Constantia" w:cs="Arial"/>
          <w:b/>
          <w:sz w:val="20"/>
          <w:szCs w:val="20"/>
        </w:rPr>
        <w:t>Food Processing Waste and Utilization: Tackling Pollution and Enhancing Product Recovery</w:t>
      </w:r>
      <w:bookmarkEnd w:id="17"/>
      <w:r w:rsidRPr="00B16478">
        <w:rPr>
          <w:rFonts w:ascii="Constantia" w:hAnsi="Constantia" w:cs="Arial"/>
          <w:bCs/>
          <w:sz w:val="20"/>
          <w:szCs w:val="20"/>
        </w:rPr>
        <w:t>” CRC Press.</w:t>
      </w:r>
    </w:p>
    <w:p w14:paraId="2CF4DE04" w14:textId="77777777" w:rsidR="00B16478" w:rsidRPr="00B16478" w:rsidRDefault="00B16478" w:rsidP="00F911DC">
      <w:pPr>
        <w:pStyle w:val="ListParagraph"/>
        <w:tabs>
          <w:tab w:val="left" w:pos="180"/>
        </w:tabs>
        <w:ind w:left="-142" w:firstLine="142"/>
        <w:rPr>
          <w:rFonts w:ascii="Constantia" w:hAnsi="Constantia" w:cs="Arial"/>
          <w:bCs/>
          <w:sz w:val="20"/>
          <w:szCs w:val="20"/>
        </w:rPr>
      </w:pPr>
    </w:p>
    <w:p w14:paraId="48F609B5" w14:textId="757CB516" w:rsidR="00B16478" w:rsidRPr="00B16478" w:rsidRDefault="00B16478" w:rsidP="00F911DC">
      <w:pPr>
        <w:pStyle w:val="ListParagraph"/>
        <w:numPr>
          <w:ilvl w:val="0"/>
          <w:numId w:val="12"/>
        </w:numPr>
        <w:tabs>
          <w:tab w:val="left" w:pos="180"/>
        </w:tabs>
        <w:adjustRightInd w:val="0"/>
        <w:spacing w:line="240" w:lineRule="auto"/>
        <w:ind w:left="-142" w:firstLine="142"/>
        <w:jc w:val="both"/>
        <w:rPr>
          <w:rFonts w:ascii="Constantia" w:hAnsi="Constantia" w:cs="Arial"/>
          <w:bCs/>
          <w:sz w:val="20"/>
          <w:szCs w:val="20"/>
        </w:rPr>
      </w:pPr>
      <w:r w:rsidRPr="00B16478">
        <w:rPr>
          <w:rFonts w:ascii="Constantia" w:hAnsi="Constantia" w:cs="Arial"/>
          <w:b/>
          <w:bCs/>
          <w:sz w:val="20"/>
          <w:szCs w:val="20"/>
        </w:rPr>
        <w:t>Singh Ajay</w:t>
      </w:r>
      <w:r w:rsidRPr="00B16478">
        <w:rPr>
          <w:rFonts w:ascii="Constantia" w:hAnsi="Constantia" w:cs="Arial"/>
          <w:bCs/>
          <w:sz w:val="20"/>
          <w:szCs w:val="20"/>
        </w:rPr>
        <w:t>, Kumar Pankaj and Kumar Pradyuman. “</w:t>
      </w:r>
      <w:r w:rsidRPr="00B16478">
        <w:rPr>
          <w:rFonts w:ascii="Constantia" w:hAnsi="Constantia" w:cs="Arial"/>
          <w:b/>
          <w:sz w:val="20"/>
          <w:szCs w:val="20"/>
        </w:rPr>
        <w:t>An objective compendium on Food Science</w:t>
      </w:r>
      <w:r w:rsidRPr="00B16478">
        <w:rPr>
          <w:rFonts w:ascii="Constantia" w:hAnsi="Constantia" w:cs="Arial"/>
          <w:bCs/>
          <w:sz w:val="20"/>
          <w:szCs w:val="20"/>
        </w:rPr>
        <w:t xml:space="preserve">” </w:t>
      </w:r>
      <w:r w:rsidR="001E2182">
        <w:rPr>
          <w:rFonts w:ascii="Constantia" w:hAnsi="Constantia" w:cs="Arial"/>
          <w:bCs/>
          <w:sz w:val="20"/>
          <w:szCs w:val="20"/>
        </w:rPr>
        <w:t xml:space="preserve">published (2022) with </w:t>
      </w:r>
      <w:r w:rsidRPr="00B16478">
        <w:rPr>
          <w:rFonts w:ascii="Constantia" w:hAnsi="Constantia" w:cs="Arial"/>
          <w:bCs/>
          <w:sz w:val="20"/>
          <w:szCs w:val="20"/>
        </w:rPr>
        <w:t>Brillion Publishing House, N. Delhi.</w:t>
      </w:r>
    </w:p>
    <w:p w14:paraId="21DF3ED2" w14:textId="77777777" w:rsidR="00B16478" w:rsidRPr="00B16478" w:rsidRDefault="00B16478" w:rsidP="00F911DC">
      <w:pPr>
        <w:pStyle w:val="ListParagraph"/>
        <w:tabs>
          <w:tab w:val="left" w:pos="180"/>
        </w:tabs>
        <w:ind w:left="-142" w:firstLine="142"/>
        <w:rPr>
          <w:rFonts w:ascii="Constantia" w:hAnsi="Constantia" w:cs="Arial"/>
          <w:bCs/>
          <w:sz w:val="20"/>
          <w:szCs w:val="20"/>
        </w:rPr>
      </w:pPr>
    </w:p>
    <w:p w14:paraId="2ABEB207" w14:textId="4B53F771" w:rsidR="00B16478" w:rsidRPr="00170CA9" w:rsidRDefault="00B16478" w:rsidP="00F911DC">
      <w:pPr>
        <w:pStyle w:val="ListParagraph"/>
        <w:numPr>
          <w:ilvl w:val="0"/>
          <w:numId w:val="12"/>
        </w:numPr>
        <w:tabs>
          <w:tab w:val="left" w:pos="180"/>
        </w:tabs>
        <w:adjustRightInd w:val="0"/>
        <w:spacing w:line="240" w:lineRule="auto"/>
        <w:ind w:left="-142" w:firstLine="142"/>
        <w:jc w:val="both"/>
        <w:rPr>
          <w:rFonts w:ascii="Constantia" w:hAnsi="Constantia" w:cs="Arial"/>
          <w:sz w:val="20"/>
          <w:szCs w:val="20"/>
        </w:rPr>
      </w:pPr>
      <w:r w:rsidRPr="00B16478">
        <w:rPr>
          <w:rFonts w:ascii="Constantia" w:hAnsi="Constantia" w:cs="Arial"/>
          <w:bCs/>
          <w:sz w:val="20"/>
          <w:szCs w:val="20"/>
        </w:rPr>
        <w:t xml:space="preserve">Sharma Gopal Kumar, Xavier Raj Janifer and </w:t>
      </w:r>
      <w:r w:rsidRPr="00B16478">
        <w:rPr>
          <w:rFonts w:ascii="Constantia" w:hAnsi="Constantia" w:cs="Arial"/>
          <w:b/>
          <w:bCs/>
          <w:sz w:val="20"/>
          <w:szCs w:val="20"/>
        </w:rPr>
        <w:t>Singh Ajay</w:t>
      </w:r>
      <w:r w:rsidRPr="00B16478">
        <w:rPr>
          <w:rFonts w:ascii="Constantia" w:hAnsi="Constantia" w:cs="Arial"/>
          <w:bCs/>
          <w:sz w:val="20"/>
          <w:szCs w:val="20"/>
        </w:rPr>
        <w:t xml:space="preserve"> working on an accepted proposal</w:t>
      </w:r>
      <w:r w:rsidR="001E2182">
        <w:rPr>
          <w:rFonts w:ascii="Constantia" w:hAnsi="Constantia" w:cs="Arial"/>
          <w:bCs/>
          <w:sz w:val="20"/>
          <w:szCs w:val="20"/>
        </w:rPr>
        <w:t xml:space="preserve"> (2022)</w:t>
      </w:r>
      <w:r w:rsidRPr="00B16478">
        <w:rPr>
          <w:rFonts w:ascii="Constantia" w:hAnsi="Constantia" w:cs="Arial"/>
          <w:bCs/>
          <w:sz w:val="20"/>
          <w:szCs w:val="20"/>
        </w:rPr>
        <w:t xml:space="preserve"> for edited book entitled “</w:t>
      </w:r>
      <w:bookmarkStart w:id="18" w:name="_Hlk83218896"/>
      <w:r w:rsidRPr="00B16478">
        <w:rPr>
          <w:rFonts w:ascii="Constantia" w:hAnsi="Constantia" w:cs="Arial"/>
          <w:b/>
          <w:sz w:val="20"/>
          <w:szCs w:val="20"/>
          <w:lang w:val="en-IN"/>
        </w:rPr>
        <w:t>Food Adulteration, Contaminants and their Detection- A Safety guide</w:t>
      </w:r>
      <w:bookmarkEnd w:id="18"/>
      <w:r w:rsidRPr="00B16478">
        <w:rPr>
          <w:rFonts w:ascii="Constantia" w:hAnsi="Constantia" w:cs="Arial"/>
          <w:bCs/>
          <w:sz w:val="20"/>
          <w:szCs w:val="20"/>
        </w:rPr>
        <w:t xml:space="preserve">” on Adulteration to New India Publishing Agency (NIPA) N. Delhi in collaboration with Scientists from Defence Food Research Lab of Defence Research and Development Organization, Ministry of Defence (GOI) Mysore (Karnataka). </w:t>
      </w:r>
    </w:p>
    <w:p w14:paraId="0EED623D" w14:textId="77777777" w:rsidR="00170CA9" w:rsidRPr="00170CA9" w:rsidRDefault="00170CA9" w:rsidP="00F911DC">
      <w:pPr>
        <w:pStyle w:val="ListParagraph"/>
        <w:ind w:left="-142" w:firstLine="142"/>
        <w:rPr>
          <w:rFonts w:ascii="Constantia" w:hAnsi="Constantia" w:cs="Arial"/>
          <w:sz w:val="20"/>
          <w:szCs w:val="20"/>
        </w:rPr>
      </w:pPr>
    </w:p>
    <w:p w14:paraId="2A22AA56" w14:textId="26797641" w:rsidR="00170CA9" w:rsidRPr="00170CA9" w:rsidRDefault="00170CA9" w:rsidP="00F911DC">
      <w:pPr>
        <w:pStyle w:val="ListParagraph"/>
        <w:numPr>
          <w:ilvl w:val="0"/>
          <w:numId w:val="12"/>
        </w:numPr>
        <w:tabs>
          <w:tab w:val="left" w:pos="180"/>
        </w:tabs>
        <w:adjustRightInd w:val="0"/>
        <w:spacing w:after="0" w:line="240" w:lineRule="auto"/>
        <w:ind w:left="-142" w:firstLine="142"/>
        <w:jc w:val="both"/>
        <w:rPr>
          <w:rFonts w:ascii="Constantia" w:hAnsi="Constantia" w:cs="Arial"/>
          <w:sz w:val="20"/>
          <w:szCs w:val="20"/>
        </w:rPr>
      </w:pPr>
      <w:r w:rsidRPr="00B16478">
        <w:rPr>
          <w:rFonts w:ascii="Constantia" w:hAnsi="Constantia" w:cs="Arial"/>
          <w:b/>
          <w:bCs/>
          <w:sz w:val="20"/>
          <w:szCs w:val="20"/>
        </w:rPr>
        <w:t>Ajay Singh</w:t>
      </w:r>
      <w:r w:rsidRPr="00B16478">
        <w:rPr>
          <w:rFonts w:ascii="Constantia" w:hAnsi="Constantia" w:cs="Arial"/>
          <w:sz w:val="20"/>
          <w:szCs w:val="20"/>
        </w:rPr>
        <w:t xml:space="preserve">, Sajad A Wani and Pradyuman Kumar </w:t>
      </w:r>
      <w:r w:rsidRPr="00B16478">
        <w:rPr>
          <w:rFonts w:ascii="Constantia" w:hAnsi="Constantia" w:cs="Arial"/>
          <w:bCs/>
          <w:sz w:val="20"/>
          <w:szCs w:val="20"/>
        </w:rPr>
        <w:t>working on an accepted proposal</w:t>
      </w:r>
      <w:r>
        <w:rPr>
          <w:rFonts w:ascii="Constantia" w:hAnsi="Constantia" w:cs="Arial"/>
          <w:bCs/>
          <w:sz w:val="20"/>
          <w:szCs w:val="20"/>
        </w:rPr>
        <w:t xml:space="preserve"> (2022)</w:t>
      </w:r>
      <w:r w:rsidRPr="00B16478">
        <w:rPr>
          <w:rFonts w:ascii="Constantia" w:hAnsi="Constantia" w:cs="Arial"/>
          <w:bCs/>
          <w:sz w:val="20"/>
          <w:szCs w:val="20"/>
        </w:rPr>
        <w:t xml:space="preserve"> for edited book entitled </w:t>
      </w:r>
      <w:r w:rsidRPr="00B16478">
        <w:rPr>
          <w:rFonts w:ascii="Constantia" w:hAnsi="Constantia" w:cs="Arial"/>
          <w:sz w:val="20"/>
          <w:szCs w:val="20"/>
        </w:rPr>
        <w:t>“</w:t>
      </w:r>
      <w:r w:rsidRPr="00B16478">
        <w:rPr>
          <w:rFonts w:ascii="Constantia" w:hAnsi="Constantia" w:cs="Arial"/>
          <w:b/>
          <w:bCs/>
          <w:sz w:val="20"/>
          <w:szCs w:val="20"/>
        </w:rPr>
        <w:t xml:space="preserve">Frying Technology: </w:t>
      </w:r>
      <w:r w:rsidRPr="00B16478">
        <w:rPr>
          <w:rStyle w:val="title-text"/>
          <w:rFonts w:ascii="Constantia" w:hAnsi="Constantia" w:cs="Arial"/>
          <w:b/>
          <w:bCs/>
          <w:sz w:val="20"/>
          <w:szCs w:val="20"/>
        </w:rPr>
        <w:t>Recent </w:t>
      </w:r>
      <w:r w:rsidRPr="00B16478">
        <w:rPr>
          <w:rFonts w:ascii="Constantia" w:hAnsi="Constantia" w:cs="Arial"/>
          <w:b/>
          <w:bCs/>
          <w:sz w:val="20"/>
          <w:szCs w:val="20"/>
        </w:rPr>
        <w:t>development, challenges, and prospects</w:t>
      </w:r>
      <w:r w:rsidRPr="00B16478">
        <w:rPr>
          <w:rFonts w:ascii="Constantia" w:hAnsi="Constantia" w:cs="Arial"/>
          <w:sz w:val="20"/>
          <w:szCs w:val="20"/>
        </w:rPr>
        <w:t>” (CRC Press Taylor &amp; Francis).</w:t>
      </w:r>
    </w:p>
    <w:p w14:paraId="70C0915A" w14:textId="77777777" w:rsidR="00B16478" w:rsidRPr="00B16478" w:rsidRDefault="00B16478" w:rsidP="00F911DC">
      <w:pPr>
        <w:pStyle w:val="ListParagraph"/>
        <w:ind w:firstLine="142"/>
        <w:rPr>
          <w:rFonts w:ascii="Constantia" w:hAnsi="Constantia" w:cs="Arial"/>
          <w:b/>
          <w:bCs/>
          <w:sz w:val="20"/>
          <w:szCs w:val="20"/>
        </w:rPr>
      </w:pPr>
    </w:p>
    <w:p w14:paraId="350B396A" w14:textId="685611CE" w:rsidR="00170CA9" w:rsidRDefault="00C751C0" w:rsidP="00D277B3">
      <w:pPr>
        <w:pStyle w:val="ListParagraph"/>
        <w:numPr>
          <w:ilvl w:val="0"/>
          <w:numId w:val="12"/>
        </w:numPr>
        <w:adjustRightInd w:val="0"/>
        <w:spacing w:after="0" w:line="240" w:lineRule="auto"/>
        <w:ind w:left="-142" w:firstLine="142"/>
        <w:jc w:val="both"/>
        <w:rPr>
          <w:rFonts w:ascii="Constantia" w:hAnsi="Constantia" w:cs="Arial"/>
          <w:sz w:val="20"/>
          <w:szCs w:val="20"/>
        </w:rPr>
      </w:pPr>
      <w:r w:rsidRPr="00C751C0">
        <w:rPr>
          <w:rFonts w:ascii="Constantia" w:hAnsi="Constantia" w:cs="Arial"/>
          <w:sz w:val="20"/>
          <w:szCs w:val="20"/>
        </w:rPr>
        <w:t>H N Mishra, P Kumar and</w:t>
      </w:r>
      <w:r>
        <w:rPr>
          <w:rFonts w:ascii="Constantia" w:hAnsi="Constantia" w:cs="Arial"/>
          <w:b/>
          <w:bCs/>
          <w:sz w:val="20"/>
          <w:szCs w:val="20"/>
        </w:rPr>
        <w:t xml:space="preserve"> </w:t>
      </w:r>
      <w:r w:rsidR="00B16478" w:rsidRPr="00B16478">
        <w:rPr>
          <w:rFonts w:ascii="Constantia" w:hAnsi="Constantia" w:cs="Arial"/>
          <w:b/>
          <w:bCs/>
          <w:sz w:val="20"/>
          <w:szCs w:val="20"/>
        </w:rPr>
        <w:t>Ajay Singh</w:t>
      </w:r>
      <w:r w:rsidR="00B16478" w:rsidRPr="00B16478">
        <w:rPr>
          <w:rFonts w:ascii="Constantia" w:hAnsi="Constantia" w:cs="Arial"/>
          <w:sz w:val="20"/>
          <w:szCs w:val="20"/>
        </w:rPr>
        <w:t xml:space="preserve"> </w:t>
      </w:r>
      <w:r w:rsidR="00B16478" w:rsidRPr="00B16478">
        <w:rPr>
          <w:rFonts w:ascii="Constantia" w:hAnsi="Constantia" w:cs="Arial"/>
          <w:bCs/>
          <w:sz w:val="20"/>
          <w:szCs w:val="20"/>
        </w:rPr>
        <w:t>working on an accepted proposal</w:t>
      </w:r>
      <w:r w:rsidR="001E2182">
        <w:rPr>
          <w:rFonts w:ascii="Constantia" w:hAnsi="Constantia" w:cs="Arial"/>
          <w:bCs/>
          <w:sz w:val="20"/>
          <w:szCs w:val="20"/>
        </w:rPr>
        <w:t xml:space="preserve"> (2023)</w:t>
      </w:r>
      <w:r w:rsidR="00B16478" w:rsidRPr="00B16478">
        <w:rPr>
          <w:rFonts w:ascii="Constantia" w:hAnsi="Constantia" w:cs="Arial"/>
          <w:bCs/>
          <w:sz w:val="20"/>
          <w:szCs w:val="20"/>
        </w:rPr>
        <w:t xml:space="preserve"> for edited book entitled </w:t>
      </w:r>
      <w:r w:rsidR="00B16478" w:rsidRPr="00B16478">
        <w:rPr>
          <w:rFonts w:ascii="Constantia" w:hAnsi="Constantia" w:cs="Arial"/>
          <w:sz w:val="20"/>
          <w:szCs w:val="20"/>
        </w:rPr>
        <w:t>“</w:t>
      </w:r>
      <w:r>
        <w:rPr>
          <w:rFonts w:ascii="Constantia" w:hAnsi="Constantia" w:cs="Arial"/>
          <w:sz w:val="20"/>
          <w:szCs w:val="20"/>
        </w:rPr>
        <w:t>Recent advances in RTE Food Technology</w:t>
      </w:r>
      <w:r w:rsidR="00B16478" w:rsidRPr="00B16478">
        <w:rPr>
          <w:rFonts w:ascii="Constantia" w:hAnsi="Constantia" w:cs="Arial"/>
          <w:sz w:val="20"/>
          <w:szCs w:val="20"/>
        </w:rPr>
        <w:t>” (CRC Press Taylor &amp; Francis).</w:t>
      </w:r>
    </w:p>
    <w:p w14:paraId="12A15B8E" w14:textId="25E8C341" w:rsidR="00170CA9" w:rsidRPr="00170CA9" w:rsidRDefault="00170CA9" w:rsidP="00D277B3">
      <w:pPr>
        <w:tabs>
          <w:tab w:val="left" w:pos="180"/>
        </w:tabs>
        <w:adjustRightInd w:val="0"/>
        <w:spacing w:after="0" w:line="240" w:lineRule="auto"/>
        <w:ind w:left="-142" w:firstLine="142"/>
        <w:jc w:val="both"/>
        <w:rPr>
          <w:rFonts w:ascii="Constantia" w:hAnsi="Constantia" w:cs="Arial"/>
          <w:sz w:val="20"/>
          <w:szCs w:val="20"/>
        </w:rPr>
      </w:pPr>
    </w:p>
    <w:p w14:paraId="38500982" w14:textId="29461A52" w:rsidR="00C751C0" w:rsidRDefault="001E2182" w:rsidP="00D277B3">
      <w:pPr>
        <w:pStyle w:val="ListParagraph"/>
        <w:numPr>
          <w:ilvl w:val="0"/>
          <w:numId w:val="12"/>
        </w:numPr>
        <w:adjustRightInd w:val="0"/>
        <w:spacing w:after="0" w:line="240" w:lineRule="auto"/>
        <w:ind w:left="-142" w:firstLine="142"/>
        <w:jc w:val="both"/>
        <w:rPr>
          <w:rFonts w:ascii="Constantia" w:hAnsi="Constantia" w:cs="Arial"/>
          <w:sz w:val="20"/>
          <w:szCs w:val="20"/>
        </w:rPr>
      </w:pPr>
      <w:proofErr w:type="spellStart"/>
      <w:r w:rsidRPr="001E2182">
        <w:rPr>
          <w:rFonts w:ascii="Constantia" w:hAnsi="Constantia" w:cs="Arial"/>
          <w:sz w:val="20"/>
          <w:szCs w:val="20"/>
        </w:rPr>
        <w:t>Patt</w:t>
      </w:r>
      <w:r w:rsidR="002E0251">
        <w:rPr>
          <w:rFonts w:ascii="Constantia" w:hAnsi="Constantia" w:cs="Arial"/>
          <w:sz w:val="20"/>
          <w:szCs w:val="20"/>
        </w:rPr>
        <w:t>a</w:t>
      </w:r>
      <w:r w:rsidRPr="001E2182">
        <w:rPr>
          <w:rFonts w:ascii="Constantia" w:hAnsi="Constantia" w:cs="Arial"/>
          <w:sz w:val="20"/>
          <w:szCs w:val="20"/>
        </w:rPr>
        <w:t>na</w:t>
      </w:r>
      <w:r w:rsidR="002E0251">
        <w:rPr>
          <w:rFonts w:ascii="Constantia" w:hAnsi="Constantia" w:cs="Arial"/>
          <w:sz w:val="20"/>
          <w:szCs w:val="20"/>
        </w:rPr>
        <w:t>ye</w:t>
      </w:r>
      <w:r w:rsidRPr="001E2182">
        <w:rPr>
          <w:rFonts w:ascii="Constantia" w:hAnsi="Constantia" w:cs="Arial"/>
          <w:sz w:val="20"/>
          <w:szCs w:val="20"/>
        </w:rPr>
        <w:t>k</w:t>
      </w:r>
      <w:proofErr w:type="spellEnd"/>
      <w:r w:rsidRPr="001E2182">
        <w:rPr>
          <w:rFonts w:ascii="Constantia" w:hAnsi="Constantia" w:cs="Arial"/>
          <w:sz w:val="20"/>
          <w:szCs w:val="20"/>
        </w:rPr>
        <w:t xml:space="preserve"> S K, Dutta D and</w:t>
      </w:r>
      <w:r>
        <w:rPr>
          <w:rFonts w:ascii="Constantia" w:hAnsi="Constantia" w:cs="Arial"/>
          <w:b/>
          <w:bCs/>
          <w:sz w:val="20"/>
          <w:szCs w:val="20"/>
        </w:rPr>
        <w:t xml:space="preserve"> </w:t>
      </w:r>
      <w:r w:rsidR="00C751C0" w:rsidRPr="00B16478">
        <w:rPr>
          <w:rFonts w:ascii="Constantia" w:hAnsi="Constantia" w:cs="Arial"/>
          <w:b/>
          <w:bCs/>
          <w:sz w:val="20"/>
          <w:szCs w:val="20"/>
        </w:rPr>
        <w:t>Singh</w:t>
      </w:r>
      <w:r>
        <w:rPr>
          <w:rFonts w:ascii="Constantia" w:hAnsi="Constantia" w:cs="Arial"/>
          <w:b/>
          <w:bCs/>
          <w:sz w:val="20"/>
          <w:szCs w:val="20"/>
        </w:rPr>
        <w:t xml:space="preserve"> A</w:t>
      </w:r>
      <w:r w:rsidR="00C751C0" w:rsidRPr="00B16478">
        <w:rPr>
          <w:rFonts w:ascii="Constantia" w:hAnsi="Constantia" w:cs="Arial"/>
          <w:sz w:val="20"/>
          <w:szCs w:val="20"/>
        </w:rPr>
        <w:t xml:space="preserve">, </w:t>
      </w:r>
      <w:r w:rsidR="00C751C0" w:rsidRPr="00B16478">
        <w:rPr>
          <w:rFonts w:ascii="Constantia" w:hAnsi="Constantia" w:cs="Arial"/>
          <w:bCs/>
          <w:sz w:val="20"/>
          <w:szCs w:val="20"/>
        </w:rPr>
        <w:t>working on an accepted proposal</w:t>
      </w:r>
      <w:r>
        <w:rPr>
          <w:rFonts w:ascii="Constantia" w:hAnsi="Constantia" w:cs="Arial"/>
          <w:bCs/>
          <w:sz w:val="20"/>
          <w:szCs w:val="20"/>
        </w:rPr>
        <w:t xml:space="preserve"> (2023)</w:t>
      </w:r>
      <w:r w:rsidR="00C751C0" w:rsidRPr="00B16478">
        <w:rPr>
          <w:rFonts w:ascii="Constantia" w:hAnsi="Constantia" w:cs="Arial"/>
          <w:bCs/>
          <w:sz w:val="20"/>
          <w:szCs w:val="20"/>
        </w:rPr>
        <w:t xml:space="preserve"> for edited book entitled </w:t>
      </w:r>
      <w:r w:rsidR="00C751C0" w:rsidRPr="00B16478">
        <w:rPr>
          <w:rFonts w:ascii="Constantia" w:hAnsi="Constantia" w:cs="Arial"/>
          <w:sz w:val="20"/>
          <w:szCs w:val="20"/>
        </w:rPr>
        <w:t>“</w:t>
      </w:r>
      <w:proofErr w:type="gramStart"/>
      <w:r>
        <w:rPr>
          <w:rFonts w:ascii="Constantia" w:hAnsi="Constantia" w:cs="Arial"/>
          <w:b/>
          <w:bCs/>
          <w:sz w:val="20"/>
          <w:szCs w:val="20"/>
        </w:rPr>
        <w:t>Non-thermal</w:t>
      </w:r>
      <w:proofErr w:type="gramEnd"/>
      <w:r>
        <w:rPr>
          <w:rFonts w:ascii="Constantia" w:hAnsi="Constantia" w:cs="Arial"/>
          <w:b/>
          <w:bCs/>
          <w:sz w:val="20"/>
          <w:szCs w:val="20"/>
        </w:rPr>
        <w:t xml:space="preserve"> processing of functional foods</w:t>
      </w:r>
      <w:r w:rsidR="00C751C0" w:rsidRPr="00B16478">
        <w:rPr>
          <w:rFonts w:ascii="Constantia" w:hAnsi="Constantia" w:cs="Arial"/>
          <w:sz w:val="20"/>
          <w:szCs w:val="20"/>
        </w:rPr>
        <w:t>” (CRC Press Taylor &amp; Francis).</w:t>
      </w:r>
    </w:p>
    <w:p w14:paraId="46486982" w14:textId="77777777" w:rsidR="00506356" w:rsidRPr="00506356" w:rsidRDefault="00506356" w:rsidP="00D277B3">
      <w:pPr>
        <w:pStyle w:val="ListParagraph"/>
        <w:ind w:left="-142" w:firstLine="142"/>
        <w:rPr>
          <w:rFonts w:ascii="Constantia" w:hAnsi="Constantia" w:cs="Arial"/>
          <w:sz w:val="20"/>
          <w:szCs w:val="20"/>
        </w:rPr>
      </w:pPr>
    </w:p>
    <w:p w14:paraId="398BE120" w14:textId="697C3B8C" w:rsidR="00506356" w:rsidRDefault="00506356" w:rsidP="00D277B3">
      <w:pPr>
        <w:pStyle w:val="ListParagraph"/>
        <w:numPr>
          <w:ilvl w:val="0"/>
          <w:numId w:val="12"/>
        </w:numPr>
        <w:adjustRightInd w:val="0"/>
        <w:spacing w:after="0" w:line="240" w:lineRule="auto"/>
        <w:ind w:left="-142" w:firstLine="142"/>
        <w:jc w:val="both"/>
        <w:rPr>
          <w:rFonts w:ascii="Constantia" w:hAnsi="Constantia" w:cs="Arial"/>
          <w:sz w:val="20"/>
          <w:szCs w:val="20"/>
        </w:rPr>
      </w:pPr>
      <w:r w:rsidRPr="00506356">
        <w:rPr>
          <w:rFonts w:ascii="Constantia" w:hAnsi="Constantia" w:cs="Arial"/>
          <w:b/>
          <w:bCs/>
          <w:sz w:val="20"/>
          <w:szCs w:val="20"/>
        </w:rPr>
        <w:t>Ajay Singh</w:t>
      </w:r>
      <w:r>
        <w:rPr>
          <w:rFonts w:ascii="Constantia" w:hAnsi="Constantia" w:cs="Arial"/>
          <w:sz w:val="20"/>
          <w:szCs w:val="20"/>
        </w:rPr>
        <w:t>, Aastha Dewan, B S Sooch and Murod Kurbanov (2024). Working on an edited book proposal entitled “Gluten-Free Food Revolution” under the flagship of CRC Press Taylor &amp; Francis.</w:t>
      </w:r>
    </w:p>
    <w:p w14:paraId="1764CF2E" w14:textId="77777777" w:rsidR="00506356" w:rsidRPr="00506356" w:rsidRDefault="00506356" w:rsidP="00D277B3">
      <w:pPr>
        <w:pStyle w:val="ListParagraph"/>
        <w:ind w:left="-142" w:firstLine="142"/>
        <w:rPr>
          <w:rFonts w:ascii="Constantia" w:hAnsi="Constantia" w:cs="Arial"/>
          <w:sz w:val="20"/>
          <w:szCs w:val="20"/>
        </w:rPr>
      </w:pPr>
    </w:p>
    <w:p w14:paraId="6CDA8D1F" w14:textId="509BC4F9" w:rsidR="00506356" w:rsidRPr="00B16478" w:rsidRDefault="00506356" w:rsidP="00D277B3">
      <w:pPr>
        <w:pStyle w:val="ListParagraph"/>
        <w:numPr>
          <w:ilvl w:val="0"/>
          <w:numId w:val="12"/>
        </w:numPr>
        <w:adjustRightInd w:val="0"/>
        <w:spacing w:after="0" w:line="240" w:lineRule="auto"/>
        <w:ind w:left="-142" w:firstLine="142"/>
        <w:jc w:val="both"/>
        <w:rPr>
          <w:rFonts w:ascii="Constantia" w:hAnsi="Constantia" w:cs="Arial"/>
          <w:sz w:val="20"/>
          <w:szCs w:val="20"/>
        </w:rPr>
      </w:pPr>
      <w:r>
        <w:rPr>
          <w:rFonts w:ascii="Constantia" w:hAnsi="Constantia" w:cs="Arial"/>
          <w:sz w:val="20"/>
          <w:szCs w:val="20"/>
        </w:rPr>
        <w:t xml:space="preserve">Pradyuman Kumar, </w:t>
      </w:r>
      <w:r w:rsidRPr="00506356">
        <w:rPr>
          <w:rFonts w:ascii="Constantia" w:hAnsi="Constantia" w:cs="Arial"/>
          <w:b/>
          <w:bCs/>
          <w:sz w:val="20"/>
          <w:szCs w:val="20"/>
        </w:rPr>
        <w:t>Ajay Singh</w:t>
      </w:r>
      <w:r>
        <w:rPr>
          <w:rFonts w:ascii="Constantia" w:hAnsi="Constantia" w:cs="Arial"/>
          <w:sz w:val="20"/>
          <w:szCs w:val="20"/>
        </w:rPr>
        <w:t xml:space="preserve"> and Ashish Kumar Singh (2024). Working on an edited book proposal entitled “Dairy by-products; Nutritional significance, utilization scope and challenges under the flagship of CRC Press Taylor &amp; Francis.</w:t>
      </w:r>
    </w:p>
    <w:p w14:paraId="7956378A" w14:textId="77777777" w:rsidR="00F600AF" w:rsidRPr="00B16478" w:rsidRDefault="00F600AF" w:rsidP="00D277B3">
      <w:pPr>
        <w:pStyle w:val="ListParagraph"/>
        <w:adjustRightInd w:val="0"/>
        <w:spacing w:line="240" w:lineRule="auto"/>
        <w:ind w:left="-142" w:firstLine="142"/>
        <w:jc w:val="both"/>
        <w:rPr>
          <w:rFonts w:ascii="Constantia" w:hAnsi="Constantia" w:cs="Arial"/>
          <w:sz w:val="20"/>
          <w:szCs w:val="20"/>
        </w:rPr>
      </w:pPr>
    </w:p>
    <w:p w14:paraId="24B01FF7" w14:textId="670E6211" w:rsidR="00AB34B2" w:rsidRPr="009044AF" w:rsidRDefault="00AB34B2" w:rsidP="00F911DC">
      <w:pPr>
        <w:tabs>
          <w:tab w:val="left" w:pos="0"/>
          <w:tab w:val="left" w:pos="709"/>
        </w:tabs>
        <w:autoSpaceDE w:val="0"/>
        <w:autoSpaceDN w:val="0"/>
        <w:adjustRightInd w:val="0"/>
        <w:spacing w:before="240" w:after="0" w:line="240" w:lineRule="auto"/>
        <w:ind w:right="-180"/>
        <w:jc w:val="both"/>
        <w:rPr>
          <w:rFonts w:ascii="Constantia" w:hAnsi="Constantia"/>
          <w:b/>
          <w:color w:val="002060"/>
          <w:sz w:val="20"/>
          <w:szCs w:val="20"/>
          <w:u w:val="single"/>
        </w:rPr>
      </w:pPr>
      <w:r w:rsidRPr="00D277B3">
        <w:rPr>
          <w:rFonts w:ascii="Constantia" w:hAnsi="Constantia"/>
          <w:b/>
          <w:color w:val="002060"/>
          <w:sz w:val="20"/>
          <w:szCs w:val="20"/>
          <w:highlight w:val="yellow"/>
          <w:u w:val="single"/>
        </w:rPr>
        <w:t>C</w:t>
      </w:r>
      <w:r w:rsidR="00D277B3" w:rsidRPr="00D277B3">
        <w:rPr>
          <w:rFonts w:ascii="Constantia" w:hAnsi="Constantia"/>
          <w:b/>
          <w:color w:val="002060"/>
          <w:sz w:val="20"/>
          <w:szCs w:val="20"/>
          <w:highlight w:val="yellow"/>
          <w:u w:val="single"/>
        </w:rPr>
        <w:t>ONFERENCE AWARDS</w:t>
      </w:r>
      <w:r w:rsidR="00FE5FE4">
        <w:rPr>
          <w:rFonts w:ascii="Constantia" w:hAnsi="Constantia"/>
          <w:b/>
          <w:color w:val="002060"/>
          <w:sz w:val="20"/>
          <w:szCs w:val="20"/>
          <w:highlight w:val="yellow"/>
          <w:u w:val="single"/>
        </w:rPr>
        <w:t xml:space="preserve"> &amp; INTERNATIONAL TALK</w:t>
      </w:r>
      <w:r w:rsidRPr="00D277B3">
        <w:rPr>
          <w:rFonts w:ascii="Constantia" w:hAnsi="Constantia"/>
          <w:b/>
          <w:color w:val="002060"/>
          <w:sz w:val="20"/>
          <w:szCs w:val="20"/>
          <w:highlight w:val="yellow"/>
          <w:u w:val="single"/>
        </w:rPr>
        <w:t>:</w:t>
      </w:r>
    </w:p>
    <w:p w14:paraId="13C70AC5" w14:textId="77777777" w:rsidR="00AB34B2" w:rsidRPr="00D47DC5" w:rsidRDefault="00AB34B2" w:rsidP="00F911DC">
      <w:pPr>
        <w:numPr>
          <w:ilvl w:val="0"/>
          <w:numId w:val="1"/>
        </w:numPr>
        <w:tabs>
          <w:tab w:val="left" w:pos="0"/>
        </w:tabs>
        <w:spacing w:line="240" w:lineRule="auto"/>
        <w:ind w:left="0" w:right="-180" w:firstLine="0"/>
        <w:jc w:val="both"/>
        <w:rPr>
          <w:rFonts w:ascii="Constantia" w:hAnsi="Constantia"/>
          <w:sz w:val="20"/>
          <w:szCs w:val="20"/>
        </w:rPr>
      </w:pPr>
      <w:r w:rsidRPr="00D47DC5">
        <w:rPr>
          <w:rFonts w:ascii="Constantia" w:hAnsi="Constantia"/>
          <w:sz w:val="20"/>
          <w:szCs w:val="20"/>
        </w:rPr>
        <w:t>2</w:t>
      </w:r>
      <w:r w:rsidRPr="00D47DC5">
        <w:rPr>
          <w:rFonts w:ascii="Constantia" w:hAnsi="Constantia"/>
          <w:sz w:val="20"/>
          <w:szCs w:val="20"/>
          <w:vertAlign w:val="superscript"/>
        </w:rPr>
        <w:t>nd</w:t>
      </w:r>
      <w:r w:rsidRPr="00D47DC5">
        <w:rPr>
          <w:rFonts w:ascii="Constantia" w:hAnsi="Constantia"/>
          <w:sz w:val="20"/>
          <w:szCs w:val="20"/>
        </w:rPr>
        <w:t xml:space="preserve"> poster award “</w:t>
      </w:r>
      <w:r w:rsidRPr="00D47DC5">
        <w:rPr>
          <w:rFonts w:ascii="Constantia" w:hAnsi="Constantia"/>
          <w:b/>
          <w:sz w:val="20"/>
          <w:szCs w:val="20"/>
        </w:rPr>
        <w:t>Physico-chemical approach for utilization of by-product from coconut industry for human consumption</w:t>
      </w:r>
      <w:r w:rsidRPr="00D47DC5">
        <w:rPr>
          <w:rFonts w:ascii="Constantia" w:hAnsi="Constantia"/>
          <w:sz w:val="20"/>
          <w:szCs w:val="20"/>
        </w:rPr>
        <w:t>” in MOFPI sponsored international conf</w:t>
      </w:r>
      <w:r w:rsidR="000B4118">
        <w:rPr>
          <w:rFonts w:ascii="Constantia" w:hAnsi="Constantia"/>
          <w:sz w:val="20"/>
          <w:szCs w:val="20"/>
        </w:rPr>
        <w:t>.</w:t>
      </w:r>
      <w:r w:rsidRPr="00D47DC5">
        <w:rPr>
          <w:rFonts w:ascii="Constantia" w:hAnsi="Constantia"/>
          <w:sz w:val="20"/>
          <w:szCs w:val="20"/>
        </w:rPr>
        <w:t xml:space="preserve"> “ICFHNS” </w:t>
      </w:r>
      <w:r w:rsidR="000B4118">
        <w:rPr>
          <w:rFonts w:ascii="Constantia" w:hAnsi="Constantia"/>
          <w:sz w:val="20"/>
          <w:szCs w:val="20"/>
        </w:rPr>
        <w:t xml:space="preserve">of </w:t>
      </w:r>
      <w:r w:rsidRPr="00D47DC5">
        <w:rPr>
          <w:rFonts w:ascii="Constantia" w:hAnsi="Constantia"/>
          <w:sz w:val="20"/>
          <w:szCs w:val="20"/>
        </w:rPr>
        <w:t>JNU, N. Delhi on 15-16 Oct 2014.</w:t>
      </w:r>
    </w:p>
    <w:p w14:paraId="3B621D5A" w14:textId="4B3C080B" w:rsidR="00D277B3" w:rsidRDefault="00AB34B2" w:rsidP="00D277B3">
      <w:pPr>
        <w:numPr>
          <w:ilvl w:val="0"/>
          <w:numId w:val="1"/>
        </w:numPr>
        <w:tabs>
          <w:tab w:val="left" w:pos="0"/>
        </w:tabs>
        <w:spacing w:line="240" w:lineRule="auto"/>
        <w:ind w:left="0" w:right="-180" w:firstLine="0"/>
        <w:jc w:val="both"/>
        <w:rPr>
          <w:rFonts w:ascii="Constantia" w:hAnsi="Constantia"/>
          <w:sz w:val="20"/>
          <w:szCs w:val="20"/>
        </w:rPr>
      </w:pPr>
      <w:r w:rsidRPr="00D47DC5">
        <w:rPr>
          <w:rFonts w:ascii="Constantia" w:hAnsi="Constantia"/>
          <w:sz w:val="20"/>
          <w:szCs w:val="20"/>
        </w:rPr>
        <w:t>DST sponsored participant f</w:t>
      </w:r>
      <w:r w:rsidR="0005223F">
        <w:rPr>
          <w:rFonts w:ascii="Constantia" w:hAnsi="Constantia"/>
          <w:sz w:val="20"/>
          <w:szCs w:val="20"/>
        </w:rPr>
        <w:t>or</w:t>
      </w:r>
      <w:r w:rsidRPr="00D47DC5">
        <w:rPr>
          <w:rFonts w:ascii="Constantia" w:hAnsi="Constantia"/>
          <w:sz w:val="20"/>
          <w:szCs w:val="20"/>
        </w:rPr>
        <w:t xml:space="preserve"> an </w:t>
      </w:r>
      <w:r w:rsidR="00B55490" w:rsidRPr="00D47DC5">
        <w:rPr>
          <w:rFonts w:ascii="Constantia" w:hAnsi="Constantia"/>
          <w:sz w:val="20"/>
          <w:szCs w:val="20"/>
        </w:rPr>
        <w:t>international</w:t>
      </w:r>
      <w:r w:rsidRPr="00D47DC5">
        <w:rPr>
          <w:rFonts w:ascii="Constantia" w:hAnsi="Constantia"/>
          <w:sz w:val="20"/>
          <w:szCs w:val="20"/>
        </w:rPr>
        <w:t xml:space="preserve"> conference </w:t>
      </w:r>
      <w:r w:rsidR="0005223F">
        <w:rPr>
          <w:rFonts w:ascii="Constantia" w:hAnsi="Constantia"/>
          <w:sz w:val="20"/>
          <w:szCs w:val="20"/>
        </w:rPr>
        <w:t xml:space="preserve">entitled “Nutrition-2015” </w:t>
      </w:r>
      <w:r w:rsidRPr="00D47DC5">
        <w:rPr>
          <w:rFonts w:ascii="Constantia" w:hAnsi="Constantia"/>
          <w:sz w:val="20"/>
          <w:szCs w:val="20"/>
        </w:rPr>
        <w:t>as oral speaker</w:t>
      </w:r>
      <w:r w:rsidR="00D47DC5">
        <w:rPr>
          <w:rFonts w:ascii="Constantia" w:hAnsi="Constantia"/>
          <w:sz w:val="20"/>
          <w:szCs w:val="20"/>
        </w:rPr>
        <w:t xml:space="preserve"> in</w:t>
      </w:r>
      <w:r w:rsidRPr="00D47DC5">
        <w:rPr>
          <w:rFonts w:ascii="Constantia" w:hAnsi="Constantia"/>
          <w:sz w:val="20"/>
          <w:szCs w:val="20"/>
        </w:rPr>
        <w:t xml:space="preserve"> Chicago, USA</w:t>
      </w:r>
      <w:r w:rsidR="00D47DC5">
        <w:rPr>
          <w:rFonts w:ascii="Constantia" w:hAnsi="Constantia"/>
          <w:sz w:val="20"/>
          <w:szCs w:val="20"/>
        </w:rPr>
        <w:t xml:space="preserve"> </w:t>
      </w:r>
      <w:r w:rsidRPr="00D47DC5">
        <w:rPr>
          <w:rFonts w:ascii="Constantia" w:hAnsi="Constantia"/>
          <w:sz w:val="20"/>
          <w:szCs w:val="20"/>
        </w:rPr>
        <w:t>26-28 Oct, 2015.</w:t>
      </w:r>
    </w:p>
    <w:p w14:paraId="0D4D108D" w14:textId="04747201" w:rsidR="00FE5FE4" w:rsidRDefault="00FE5FE4" w:rsidP="00FE5FE4">
      <w:pPr>
        <w:numPr>
          <w:ilvl w:val="0"/>
          <w:numId w:val="1"/>
        </w:numPr>
        <w:autoSpaceDE w:val="0"/>
        <w:autoSpaceDN w:val="0"/>
        <w:adjustRightInd w:val="0"/>
        <w:spacing w:after="0" w:line="240" w:lineRule="auto"/>
        <w:jc w:val="both"/>
        <w:rPr>
          <w:rFonts w:ascii="Constantia" w:eastAsia="Calibri" w:hAnsi="Constantia" w:cs="Times-Bold"/>
          <w:sz w:val="20"/>
          <w:szCs w:val="20"/>
          <w:lang w:val="en-IN" w:eastAsia="en-IN"/>
        </w:rPr>
      </w:pPr>
      <w:r w:rsidRPr="00011AE7">
        <w:rPr>
          <w:rFonts w:ascii="Constantia" w:eastAsia="Calibri" w:hAnsi="Constantia" w:cs="Times-Bold"/>
          <w:sz w:val="20"/>
          <w:szCs w:val="20"/>
          <w:lang w:val="en-IN" w:eastAsia="en-IN"/>
        </w:rPr>
        <w:t>Invited speaker for an international talk at B</w:t>
      </w:r>
      <w:r>
        <w:rPr>
          <w:rFonts w:ascii="Constantia" w:eastAsia="Calibri" w:hAnsi="Constantia" w:cs="Times-Bold"/>
          <w:sz w:val="20"/>
          <w:szCs w:val="20"/>
          <w:lang w:val="en-IN" w:eastAsia="en-IN"/>
        </w:rPr>
        <w:t xml:space="preserve">ukhara </w:t>
      </w:r>
      <w:r w:rsidRPr="00011AE7">
        <w:rPr>
          <w:rFonts w:ascii="Constantia" w:eastAsia="Calibri" w:hAnsi="Constantia" w:cs="Times-Bold"/>
          <w:sz w:val="20"/>
          <w:szCs w:val="20"/>
          <w:lang w:val="en-IN" w:eastAsia="en-IN"/>
        </w:rPr>
        <w:t>I</w:t>
      </w:r>
      <w:r>
        <w:rPr>
          <w:rFonts w:ascii="Constantia" w:eastAsia="Calibri" w:hAnsi="Constantia" w:cs="Times-Bold"/>
          <w:sz w:val="20"/>
          <w:szCs w:val="20"/>
          <w:lang w:val="en-IN" w:eastAsia="en-IN"/>
        </w:rPr>
        <w:t xml:space="preserve">nstitute of </w:t>
      </w:r>
      <w:r w:rsidRPr="00011AE7">
        <w:rPr>
          <w:rFonts w:ascii="Constantia" w:eastAsia="Calibri" w:hAnsi="Constantia" w:cs="Times-Bold"/>
          <w:sz w:val="20"/>
          <w:szCs w:val="20"/>
          <w:lang w:val="en-IN" w:eastAsia="en-IN"/>
        </w:rPr>
        <w:t>E</w:t>
      </w:r>
      <w:r>
        <w:rPr>
          <w:rFonts w:ascii="Constantia" w:eastAsia="Calibri" w:hAnsi="Constantia" w:cs="Times-Bold"/>
          <w:sz w:val="20"/>
          <w:szCs w:val="20"/>
          <w:lang w:val="en-IN" w:eastAsia="en-IN"/>
        </w:rPr>
        <w:t xml:space="preserve">ngineering and </w:t>
      </w:r>
      <w:r w:rsidRPr="00011AE7">
        <w:rPr>
          <w:rFonts w:ascii="Constantia" w:eastAsia="Calibri" w:hAnsi="Constantia" w:cs="Times-Bold"/>
          <w:sz w:val="20"/>
          <w:szCs w:val="20"/>
          <w:lang w:val="en-IN" w:eastAsia="en-IN"/>
        </w:rPr>
        <w:t>T</w:t>
      </w:r>
      <w:r>
        <w:rPr>
          <w:rFonts w:ascii="Constantia" w:eastAsia="Calibri" w:hAnsi="Constantia" w:cs="Times-Bold"/>
          <w:sz w:val="20"/>
          <w:szCs w:val="20"/>
          <w:lang w:val="en-IN" w:eastAsia="en-IN"/>
        </w:rPr>
        <w:t>echnology</w:t>
      </w:r>
      <w:r w:rsidRPr="00011AE7">
        <w:rPr>
          <w:rFonts w:ascii="Constantia" w:eastAsia="Calibri" w:hAnsi="Constantia" w:cs="Times-Bold"/>
          <w:sz w:val="20"/>
          <w:szCs w:val="20"/>
          <w:lang w:val="en-IN" w:eastAsia="en-IN"/>
        </w:rPr>
        <w:t>, Bukhara Uzbekistan 26 April 2024.</w:t>
      </w:r>
    </w:p>
    <w:p w14:paraId="6C3FB0D6" w14:textId="77777777" w:rsidR="00FE5FE4" w:rsidRPr="00FE5FE4" w:rsidRDefault="00FE5FE4" w:rsidP="00FE5FE4">
      <w:pPr>
        <w:autoSpaceDE w:val="0"/>
        <w:autoSpaceDN w:val="0"/>
        <w:adjustRightInd w:val="0"/>
        <w:spacing w:after="0" w:line="240" w:lineRule="auto"/>
        <w:ind w:left="360"/>
        <w:jc w:val="both"/>
        <w:rPr>
          <w:rFonts w:ascii="Constantia" w:eastAsia="Calibri" w:hAnsi="Constantia" w:cs="Times-Bold"/>
          <w:sz w:val="20"/>
          <w:szCs w:val="20"/>
          <w:lang w:val="en-IN" w:eastAsia="en-IN"/>
        </w:rPr>
      </w:pPr>
    </w:p>
    <w:p w14:paraId="2D1C8B53" w14:textId="2E54863C" w:rsidR="00D47DC5" w:rsidRPr="00A926B2" w:rsidRDefault="00D277B3" w:rsidP="00D277B3">
      <w:pPr>
        <w:tabs>
          <w:tab w:val="left" w:pos="0"/>
        </w:tabs>
        <w:autoSpaceDE w:val="0"/>
        <w:autoSpaceDN w:val="0"/>
        <w:adjustRightInd w:val="0"/>
        <w:spacing w:before="240" w:after="0" w:line="240" w:lineRule="auto"/>
        <w:ind w:right="-180"/>
        <w:jc w:val="both"/>
        <w:rPr>
          <w:rFonts w:ascii="Constantia" w:hAnsi="Constantia" w:cs="Times New Roman"/>
          <w:b/>
          <w:color w:val="002060"/>
          <w:sz w:val="20"/>
          <w:szCs w:val="20"/>
          <w:u w:val="single"/>
        </w:rPr>
      </w:pPr>
      <w:r w:rsidRPr="00D277B3">
        <w:rPr>
          <w:rFonts w:ascii="Constantia" w:hAnsi="Constantia" w:cs="Times New Roman"/>
          <w:b/>
          <w:color w:val="002060"/>
          <w:sz w:val="20"/>
          <w:szCs w:val="20"/>
          <w:highlight w:val="yellow"/>
          <w:u w:val="single"/>
        </w:rPr>
        <w:t>ADMINISTRATIVE EXPERIENCE</w:t>
      </w:r>
      <w:r w:rsidR="00A77CFA" w:rsidRPr="00D277B3">
        <w:rPr>
          <w:rFonts w:ascii="Constantia" w:hAnsi="Constantia" w:cs="Times New Roman"/>
          <w:b/>
          <w:color w:val="002060"/>
          <w:sz w:val="20"/>
          <w:szCs w:val="20"/>
          <w:highlight w:val="yellow"/>
          <w:u w:val="single"/>
        </w:rPr>
        <w:t>:</w:t>
      </w:r>
    </w:p>
    <w:p w14:paraId="3B19C373" w14:textId="77777777" w:rsidR="00A926B2" w:rsidRPr="00A926B2" w:rsidRDefault="00A926B2" w:rsidP="00F911DC">
      <w:pPr>
        <w:pStyle w:val="ListParagraph"/>
        <w:numPr>
          <w:ilvl w:val="0"/>
          <w:numId w:val="5"/>
        </w:numPr>
        <w:tabs>
          <w:tab w:val="left" w:pos="0"/>
        </w:tabs>
        <w:autoSpaceDE w:val="0"/>
        <w:autoSpaceDN w:val="0"/>
        <w:adjustRightInd w:val="0"/>
        <w:spacing w:after="0" w:line="240" w:lineRule="auto"/>
        <w:ind w:left="0" w:right="-180" w:firstLine="0"/>
        <w:jc w:val="both"/>
        <w:rPr>
          <w:rFonts w:ascii="Constantia" w:hAnsi="Constantia" w:cs="Times New Roman"/>
          <w:sz w:val="20"/>
          <w:szCs w:val="20"/>
        </w:rPr>
      </w:pPr>
      <w:r w:rsidRPr="00A926B2">
        <w:rPr>
          <w:rFonts w:ascii="Constantia" w:hAnsi="Constantia" w:cs="Times New Roman"/>
          <w:sz w:val="20"/>
          <w:szCs w:val="20"/>
        </w:rPr>
        <w:t>Organized one day workshop on spectroscopy “</w:t>
      </w:r>
      <w:r w:rsidRPr="00A77CFA">
        <w:rPr>
          <w:rFonts w:ascii="Constantia" w:hAnsi="Constantia" w:cs="Times New Roman"/>
          <w:b/>
          <w:sz w:val="20"/>
          <w:szCs w:val="20"/>
        </w:rPr>
        <w:t>FTIR and NIR</w:t>
      </w:r>
      <w:r w:rsidRPr="00A926B2">
        <w:rPr>
          <w:rFonts w:ascii="Constantia" w:hAnsi="Constantia" w:cs="Times New Roman"/>
          <w:sz w:val="20"/>
          <w:szCs w:val="20"/>
        </w:rPr>
        <w:t>” in collaboration and sponsorship with Perkin Elmer, India</w:t>
      </w:r>
      <w:r w:rsidR="00A77CFA">
        <w:rPr>
          <w:rFonts w:ascii="Constantia" w:hAnsi="Constantia" w:cs="Times New Roman"/>
          <w:sz w:val="20"/>
          <w:szCs w:val="20"/>
        </w:rPr>
        <w:t xml:space="preserve"> on dated 16.09.2019.</w:t>
      </w:r>
    </w:p>
    <w:p w14:paraId="666BD383" w14:textId="77777777" w:rsidR="00A926B2" w:rsidRPr="00A926B2" w:rsidRDefault="00A926B2" w:rsidP="00F911DC">
      <w:pPr>
        <w:tabs>
          <w:tab w:val="left" w:pos="0"/>
        </w:tabs>
        <w:autoSpaceDE w:val="0"/>
        <w:autoSpaceDN w:val="0"/>
        <w:adjustRightInd w:val="0"/>
        <w:spacing w:after="0" w:line="240" w:lineRule="auto"/>
        <w:ind w:right="-180"/>
        <w:jc w:val="both"/>
        <w:rPr>
          <w:rFonts w:ascii="Constantia" w:hAnsi="Constantia" w:cs="Times New Roman"/>
          <w:sz w:val="20"/>
          <w:szCs w:val="20"/>
        </w:rPr>
      </w:pPr>
    </w:p>
    <w:p w14:paraId="519E4665" w14:textId="77777777" w:rsidR="00A926B2" w:rsidRDefault="00A926B2" w:rsidP="00F911DC">
      <w:pPr>
        <w:pStyle w:val="ListParagraph"/>
        <w:numPr>
          <w:ilvl w:val="0"/>
          <w:numId w:val="5"/>
        </w:numPr>
        <w:tabs>
          <w:tab w:val="left" w:pos="0"/>
        </w:tabs>
        <w:autoSpaceDE w:val="0"/>
        <w:autoSpaceDN w:val="0"/>
        <w:adjustRightInd w:val="0"/>
        <w:spacing w:after="0" w:line="240" w:lineRule="auto"/>
        <w:ind w:left="0" w:right="-180" w:firstLine="0"/>
        <w:jc w:val="both"/>
        <w:rPr>
          <w:rFonts w:ascii="Constantia" w:hAnsi="Constantia" w:cs="Times New Roman"/>
          <w:sz w:val="20"/>
          <w:szCs w:val="20"/>
        </w:rPr>
      </w:pPr>
      <w:r w:rsidRPr="00A926B2">
        <w:rPr>
          <w:rFonts w:ascii="Constantia" w:hAnsi="Constantia" w:cs="Times New Roman"/>
          <w:sz w:val="20"/>
          <w:szCs w:val="20"/>
        </w:rPr>
        <w:t>Organized a webinar on Food Rheology during lockdown hours in collaboration with Anton Paar, Austria. Session spea</w:t>
      </w:r>
      <w:r w:rsidR="00A77CFA">
        <w:rPr>
          <w:rFonts w:ascii="Constantia" w:hAnsi="Constantia" w:cs="Times New Roman"/>
          <w:sz w:val="20"/>
          <w:szCs w:val="20"/>
        </w:rPr>
        <w:t>ker was Dr. Kartik Pondicherry on dated 09.04.2020 through WEBEX app.</w:t>
      </w:r>
    </w:p>
    <w:p w14:paraId="3FFF698F" w14:textId="77777777" w:rsidR="0005223F" w:rsidRPr="0005223F" w:rsidRDefault="0005223F" w:rsidP="00F911DC">
      <w:pPr>
        <w:pStyle w:val="ListParagraph"/>
        <w:tabs>
          <w:tab w:val="left" w:pos="0"/>
        </w:tabs>
        <w:ind w:left="0"/>
        <w:rPr>
          <w:rFonts w:ascii="Constantia" w:hAnsi="Constantia" w:cs="Times New Roman"/>
          <w:sz w:val="20"/>
          <w:szCs w:val="20"/>
        </w:rPr>
      </w:pPr>
    </w:p>
    <w:p w14:paraId="448156C2" w14:textId="2F9B71B0" w:rsidR="0005223F" w:rsidRDefault="0005223F" w:rsidP="00F911DC">
      <w:pPr>
        <w:pStyle w:val="ListParagraph"/>
        <w:numPr>
          <w:ilvl w:val="0"/>
          <w:numId w:val="5"/>
        </w:numPr>
        <w:tabs>
          <w:tab w:val="left" w:pos="0"/>
        </w:tabs>
        <w:autoSpaceDE w:val="0"/>
        <w:autoSpaceDN w:val="0"/>
        <w:adjustRightInd w:val="0"/>
        <w:spacing w:after="0" w:line="240" w:lineRule="auto"/>
        <w:ind w:left="0" w:right="-180" w:firstLine="0"/>
        <w:jc w:val="both"/>
        <w:rPr>
          <w:rFonts w:ascii="Constantia" w:hAnsi="Constantia" w:cs="Times New Roman"/>
          <w:sz w:val="20"/>
          <w:szCs w:val="20"/>
        </w:rPr>
      </w:pPr>
      <w:r>
        <w:rPr>
          <w:rFonts w:ascii="Constantia" w:hAnsi="Constantia" w:cs="Times New Roman"/>
          <w:sz w:val="20"/>
          <w:szCs w:val="20"/>
        </w:rPr>
        <w:t>Organized online quiz (Pictionary) for students and Game (</w:t>
      </w:r>
      <w:proofErr w:type="spellStart"/>
      <w:r>
        <w:rPr>
          <w:rFonts w:ascii="Constantia" w:hAnsi="Constantia" w:cs="Times New Roman"/>
          <w:sz w:val="20"/>
          <w:szCs w:val="20"/>
        </w:rPr>
        <w:t>Healthify</w:t>
      </w:r>
      <w:proofErr w:type="spellEnd"/>
      <w:r>
        <w:rPr>
          <w:rFonts w:ascii="Constantia" w:hAnsi="Constantia" w:cs="Times New Roman"/>
          <w:sz w:val="20"/>
          <w:szCs w:val="20"/>
        </w:rPr>
        <w:t>) for faculty members on the occasion of “</w:t>
      </w:r>
      <w:r w:rsidRPr="005B17D9">
        <w:rPr>
          <w:rFonts w:ascii="Constantia" w:hAnsi="Constantia" w:cs="Times New Roman"/>
          <w:b/>
          <w:sz w:val="20"/>
          <w:szCs w:val="20"/>
        </w:rPr>
        <w:t>World Food Day-2020</w:t>
      </w:r>
      <w:r>
        <w:rPr>
          <w:rFonts w:ascii="Constantia" w:hAnsi="Constantia" w:cs="Times New Roman"/>
          <w:sz w:val="20"/>
          <w:szCs w:val="20"/>
        </w:rPr>
        <w:t xml:space="preserve">” </w:t>
      </w:r>
      <w:r w:rsidR="005B17D9">
        <w:rPr>
          <w:rFonts w:ascii="Constantia" w:hAnsi="Constantia" w:cs="Times New Roman"/>
          <w:sz w:val="20"/>
          <w:szCs w:val="20"/>
        </w:rPr>
        <w:t>on 16</w:t>
      </w:r>
      <w:r w:rsidR="005B17D9" w:rsidRPr="005B17D9">
        <w:rPr>
          <w:rFonts w:ascii="Constantia" w:hAnsi="Constantia" w:cs="Times New Roman"/>
          <w:sz w:val="20"/>
          <w:szCs w:val="20"/>
          <w:vertAlign w:val="superscript"/>
        </w:rPr>
        <w:t>th</w:t>
      </w:r>
      <w:r w:rsidR="005B17D9">
        <w:rPr>
          <w:rFonts w:ascii="Constantia" w:hAnsi="Constantia" w:cs="Times New Roman"/>
          <w:sz w:val="20"/>
          <w:szCs w:val="20"/>
        </w:rPr>
        <w:t xml:space="preserve"> Oct, 2020 </w:t>
      </w:r>
      <w:r>
        <w:rPr>
          <w:rFonts w:ascii="Constantia" w:hAnsi="Constantia" w:cs="Times New Roman"/>
          <w:sz w:val="20"/>
          <w:szCs w:val="20"/>
        </w:rPr>
        <w:t>with an enrollment of around 40</w:t>
      </w:r>
      <w:r w:rsidR="005B17D9">
        <w:rPr>
          <w:rFonts w:ascii="Constantia" w:hAnsi="Constantia" w:cs="Times New Roman"/>
          <w:sz w:val="20"/>
          <w:szCs w:val="20"/>
        </w:rPr>
        <w:t>0 participants.</w:t>
      </w:r>
      <w:r>
        <w:rPr>
          <w:rFonts w:ascii="Constantia" w:hAnsi="Constantia" w:cs="Times New Roman"/>
          <w:sz w:val="20"/>
          <w:szCs w:val="20"/>
        </w:rPr>
        <w:t xml:space="preserve"> </w:t>
      </w:r>
      <w:r w:rsidR="005B17D9">
        <w:rPr>
          <w:rFonts w:ascii="Constantia" w:hAnsi="Constantia" w:cs="Times New Roman"/>
          <w:sz w:val="20"/>
          <w:szCs w:val="20"/>
        </w:rPr>
        <w:t>P</w:t>
      </w:r>
      <w:r>
        <w:rPr>
          <w:rFonts w:ascii="Constantia" w:hAnsi="Constantia" w:cs="Times New Roman"/>
          <w:sz w:val="20"/>
          <w:szCs w:val="20"/>
        </w:rPr>
        <w:t>articipants are presented with e-certificates</w:t>
      </w:r>
      <w:r w:rsidR="00FE5FE4">
        <w:rPr>
          <w:rFonts w:ascii="Constantia" w:hAnsi="Constantia" w:cs="Times New Roman"/>
          <w:sz w:val="20"/>
          <w:szCs w:val="20"/>
        </w:rPr>
        <w:t>,</w:t>
      </w:r>
      <w:r>
        <w:rPr>
          <w:rFonts w:ascii="Constantia" w:hAnsi="Constantia" w:cs="Times New Roman"/>
          <w:sz w:val="20"/>
          <w:szCs w:val="20"/>
        </w:rPr>
        <w:t xml:space="preserve"> winners are awarded with cash prizes too.</w:t>
      </w:r>
    </w:p>
    <w:p w14:paraId="30EA3914" w14:textId="77777777" w:rsidR="005B17D9" w:rsidRDefault="005B17D9" w:rsidP="00F911DC">
      <w:pPr>
        <w:pStyle w:val="ListParagraph"/>
        <w:tabs>
          <w:tab w:val="left" w:pos="0"/>
        </w:tabs>
        <w:autoSpaceDE w:val="0"/>
        <w:autoSpaceDN w:val="0"/>
        <w:adjustRightInd w:val="0"/>
        <w:spacing w:after="0" w:line="240" w:lineRule="auto"/>
        <w:ind w:left="0" w:right="-180"/>
        <w:jc w:val="both"/>
        <w:rPr>
          <w:rFonts w:ascii="Constantia" w:hAnsi="Constantia" w:cs="Times New Roman"/>
          <w:sz w:val="20"/>
          <w:szCs w:val="20"/>
        </w:rPr>
      </w:pPr>
    </w:p>
    <w:p w14:paraId="249C7D9F" w14:textId="6FF09F67" w:rsidR="005B17D9" w:rsidRDefault="005B17D9" w:rsidP="00F911DC">
      <w:pPr>
        <w:pStyle w:val="ListParagraph"/>
        <w:tabs>
          <w:tab w:val="left" w:pos="0"/>
        </w:tabs>
        <w:autoSpaceDE w:val="0"/>
        <w:autoSpaceDN w:val="0"/>
        <w:adjustRightInd w:val="0"/>
        <w:spacing w:after="0" w:line="240" w:lineRule="auto"/>
        <w:ind w:left="0" w:right="-180"/>
        <w:jc w:val="both"/>
        <w:rPr>
          <w:rFonts w:ascii="Constantia" w:hAnsi="Constantia" w:cs="Times New Roman"/>
          <w:b/>
          <w:sz w:val="20"/>
          <w:szCs w:val="20"/>
          <w:u w:val="single"/>
        </w:rPr>
      </w:pPr>
      <w:r w:rsidRPr="00D277B3">
        <w:rPr>
          <w:rFonts w:ascii="Constantia" w:hAnsi="Constantia" w:cs="Times New Roman"/>
          <w:b/>
          <w:sz w:val="20"/>
          <w:szCs w:val="20"/>
          <w:highlight w:val="yellow"/>
          <w:u w:val="single"/>
        </w:rPr>
        <w:t>C</w:t>
      </w:r>
      <w:r w:rsidR="00D277B3" w:rsidRPr="00D277B3">
        <w:rPr>
          <w:rFonts w:ascii="Constantia" w:hAnsi="Constantia" w:cs="Times New Roman"/>
          <w:b/>
          <w:sz w:val="20"/>
          <w:szCs w:val="20"/>
          <w:highlight w:val="yellow"/>
          <w:u w:val="single"/>
        </w:rPr>
        <w:t>ONSULTANCY</w:t>
      </w:r>
      <w:r w:rsidRPr="00D277B3">
        <w:rPr>
          <w:rFonts w:ascii="Constantia" w:hAnsi="Constantia" w:cs="Times New Roman"/>
          <w:b/>
          <w:sz w:val="20"/>
          <w:szCs w:val="20"/>
          <w:highlight w:val="yellow"/>
          <w:u w:val="single"/>
        </w:rPr>
        <w:t>:</w:t>
      </w:r>
    </w:p>
    <w:p w14:paraId="228C0FEF" w14:textId="77777777" w:rsidR="005B17D9" w:rsidRPr="0081196E" w:rsidRDefault="005B17D9" w:rsidP="00F911DC">
      <w:pPr>
        <w:pStyle w:val="ListParagraph"/>
        <w:numPr>
          <w:ilvl w:val="0"/>
          <w:numId w:val="13"/>
        </w:numPr>
        <w:tabs>
          <w:tab w:val="left" w:pos="0"/>
        </w:tabs>
        <w:autoSpaceDE w:val="0"/>
        <w:autoSpaceDN w:val="0"/>
        <w:adjustRightInd w:val="0"/>
        <w:spacing w:after="0" w:line="240" w:lineRule="auto"/>
        <w:ind w:left="0" w:right="-180" w:firstLine="0"/>
        <w:jc w:val="both"/>
        <w:rPr>
          <w:rFonts w:ascii="Constantia" w:hAnsi="Constantia" w:cs="Times New Roman"/>
          <w:sz w:val="20"/>
          <w:szCs w:val="20"/>
        </w:rPr>
      </w:pPr>
      <w:r w:rsidRPr="005B17D9">
        <w:rPr>
          <w:rFonts w:ascii="Constantia" w:hAnsi="Constantia" w:cs="Times New Roman"/>
          <w:sz w:val="20"/>
          <w:szCs w:val="20"/>
        </w:rPr>
        <w:t xml:space="preserve">Worked as Consultant to Asian </w:t>
      </w:r>
      <w:proofErr w:type="spellStart"/>
      <w:r w:rsidRPr="005B17D9">
        <w:rPr>
          <w:rFonts w:ascii="Constantia" w:hAnsi="Constantia" w:cs="Times New Roman"/>
          <w:sz w:val="20"/>
          <w:szCs w:val="20"/>
        </w:rPr>
        <w:t>Lakto</w:t>
      </w:r>
      <w:proofErr w:type="spellEnd"/>
      <w:r w:rsidRPr="005B17D9">
        <w:rPr>
          <w:rFonts w:ascii="Constantia" w:hAnsi="Constantia" w:cs="Times New Roman"/>
          <w:sz w:val="20"/>
          <w:szCs w:val="20"/>
        </w:rPr>
        <w:t xml:space="preserve"> Health Foods Ltd, Ludhiana for the development of premium oat cookies</w:t>
      </w:r>
      <w:r w:rsidRPr="0081196E">
        <w:rPr>
          <w:rFonts w:ascii="Constantia" w:hAnsi="Constantia" w:cs="Times New Roman"/>
          <w:sz w:val="20"/>
          <w:szCs w:val="20"/>
        </w:rPr>
        <w:t xml:space="preserve"> and wheat flour based cranberry cookies for a project on to baked stuff development.</w:t>
      </w:r>
    </w:p>
    <w:p w14:paraId="4D3DE69A" w14:textId="77777777" w:rsidR="005855B1" w:rsidRPr="0081196E" w:rsidRDefault="005855B1" w:rsidP="00F911DC">
      <w:pPr>
        <w:pStyle w:val="ListParagraph"/>
        <w:tabs>
          <w:tab w:val="left" w:pos="0"/>
        </w:tabs>
        <w:autoSpaceDE w:val="0"/>
        <w:autoSpaceDN w:val="0"/>
        <w:adjustRightInd w:val="0"/>
        <w:spacing w:after="0" w:line="240" w:lineRule="auto"/>
        <w:ind w:left="0" w:right="-180"/>
        <w:jc w:val="both"/>
        <w:rPr>
          <w:rFonts w:ascii="Constantia" w:hAnsi="Constantia" w:cs="Times New Roman"/>
          <w:sz w:val="20"/>
          <w:szCs w:val="20"/>
        </w:rPr>
      </w:pPr>
    </w:p>
    <w:p w14:paraId="3EFE7D7E" w14:textId="4880BB3D" w:rsidR="005855B1" w:rsidRPr="0081196E" w:rsidRDefault="005855B1" w:rsidP="00F911DC">
      <w:pPr>
        <w:pStyle w:val="ListParagraph"/>
        <w:numPr>
          <w:ilvl w:val="0"/>
          <w:numId w:val="13"/>
        </w:numPr>
        <w:tabs>
          <w:tab w:val="left" w:pos="0"/>
        </w:tabs>
        <w:autoSpaceDE w:val="0"/>
        <w:autoSpaceDN w:val="0"/>
        <w:adjustRightInd w:val="0"/>
        <w:spacing w:after="0" w:line="240" w:lineRule="auto"/>
        <w:ind w:left="0" w:right="-180" w:firstLine="0"/>
        <w:jc w:val="both"/>
        <w:rPr>
          <w:rFonts w:ascii="Constantia" w:hAnsi="Constantia" w:cs="Times New Roman"/>
          <w:sz w:val="20"/>
          <w:szCs w:val="20"/>
        </w:rPr>
      </w:pPr>
      <w:r w:rsidRPr="0081196E">
        <w:rPr>
          <w:rFonts w:ascii="Constantia" w:hAnsi="Constantia" w:cs="Times New Roman"/>
          <w:sz w:val="20"/>
          <w:szCs w:val="20"/>
        </w:rPr>
        <w:t>Working as Consultant for development of Cordyceps militari</w:t>
      </w:r>
      <w:r w:rsidR="00ED182C">
        <w:rPr>
          <w:rFonts w:ascii="Constantia" w:hAnsi="Constantia" w:cs="Times New Roman"/>
          <w:sz w:val="20"/>
          <w:szCs w:val="20"/>
        </w:rPr>
        <w:t>u</w:t>
      </w:r>
      <w:r w:rsidRPr="0081196E">
        <w:rPr>
          <w:rFonts w:ascii="Constantia" w:hAnsi="Constantia" w:cs="Times New Roman"/>
          <w:sz w:val="20"/>
          <w:szCs w:val="20"/>
        </w:rPr>
        <w:t>s mushroom (Korean strain) through a set-up for about production of 20kg in each flushing with high grade Cordycepin and Adenosine achievement in them.</w:t>
      </w:r>
    </w:p>
    <w:p w14:paraId="4F4C5FA9" w14:textId="77777777" w:rsidR="00A83445" w:rsidRPr="0081196E" w:rsidRDefault="00A83445" w:rsidP="00A83445">
      <w:pPr>
        <w:pStyle w:val="ListParagraph"/>
        <w:rPr>
          <w:rFonts w:ascii="Constantia" w:hAnsi="Constantia" w:cs="Times New Roman"/>
          <w:sz w:val="20"/>
          <w:szCs w:val="20"/>
        </w:rPr>
      </w:pPr>
    </w:p>
    <w:p w14:paraId="2CCFF17A" w14:textId="77777777" w:rsidR="00A83445" w:rsidRPr="0081196E" w:rsidRDefault="00A83445" w:rsidP="00AF748E">
      <w:pPr>
        <w:spacing w:after="0"/>
        <w:rPr>
          <w:rFonts w:ascii="Constantia" w:hAnsi="Constantia" w:cs="Arial"/>
          <w:b/>
          <w:sz w:val="20"/>
          <w:szCs w:val="20"/>
          <w:u w:val="single"/>
        </w:rPr>
      </w:pPr>
      <w:r w:rsidRPr="0081196E">
        <w:rPr>
          <w:rFonts w:ascii="Constantia" w:hAnsi="Constantia" w:cs="Arial"/>
          <w:b/>
          <w:sz w:val="20"/>
          <w:szCs w:val="20"/>
          <w:highlight w:val="yellow"/>
          <w:u w:val="single"/>
        </w:rPr>
        <w:t>PATENT</w:t>
      </w:r>
    </w:p>
    <w:p w14:paraId="3FC8054A" w14:textId="77777777" w:rsidR="00BA0C8E" w:rsidRPr="0081196E" w:rsidRDefault="00BA0C8E" w:rsidP="00BA0C8E">
      <w:pPr>
        <w:numPr>
          <w:ilvl w:val="0"/>
          <w:numId w:val="17"/>
        </w:numPr>
        <w:tabs>
          <w:tab w:val="left" w:pos="180"/>
        </w:tabs>
        <w:spacing w:after="0"/>
        <w:ind w:left="284" w:hanging="284"/>
        <w:jc w:val="both"/>
        <w:rPr>
          <w:rFonts w:ascii="Constantia" w:hAnsi="Constantia" w:cs="Arial"/>
          <w:bCs/>
          <w:sz w:val="20"/>
          <w:szCs w:val="20"/>
          <w:lang w:val="en-IN"/>
        </w:rPr>
      </w:pPr>
      <w:r w:rsidRPr="0081196E">
        <w:rPr>
          <w:rFonts w:ascii="Constantia" w:hAnsi="Constantia" w:cs="Arial"/>
          <w:b/>
          <w:sz w:val="20"/>
          <w:szCs w:val="20"/>
          <w:lang w:val="en-IN"/>
        </w:rPr>
        <w:t>Process Patent:</w:t>
      </w:r>
      <w:r w:rsidRPr="0081196E">
        <w:rPr>
          <w:rFonts w:ascii="Constantia" w:hAnsi="Constantia" w:cs="Arial"/>
          <w:bCs/>
          <w:sz w:val="20"/>
          <w:szCs w:val="20"/>
          <w:lang w:val="en-IN"/>
        </w:rPr>
        <w:t xml:space="preserve"> An invention entitled “</w:t>
      </w:r>
      <w:r w:rsidRPr="0081196E">
        <w:rPr>
          <w:rFonts w:ascii="Constantia" w:hAnsi="Constantia" w:cs="Arial"/>
          <w:b/>
          <w:sz w:val="20"/>
          <w:szCs w:val="20"/>
          <w:lang w:val="en-IN"/>
        </w:rPr>
        <w:t>A composition and method for preparation of Hibiscus tea for flavor and nutrition</w:t>
      </w:r>
      <w:r w:rsidRPr="0081196E">
        <w:rPr>
          <w:rFonts w:ascii="Constantia" w:hAnsi="Constantia" w:cs="Arial"/>
          <w:bCs/>
          <w:sz w:val="20"/>
          <w:szCs w:val="20"/>
          <w:lang w:val="en-IN"/>
        </w:rPr>
        <w:t xml:space="preserve">” got published under Indian patent Office with </w:t>
      </w:r>
      <w:r w:rsidRPr="0081196E">
        <w:rPr>
          <w:rFonts w:ascii="Constantia" w:hAnsi="Constantia" w:cs="Arial"/>
          <w:b/>
          <w:sz w:val="20"/>
          <w:szCs w:val="20"/>
          <w:lang w:val="en-IN"/>
        </w:rPr>
        <w:t>Application no. 202311058967</w:t>
      </w:r>
      <w:r w:rsidRPr="0081196E">
        <w:rPr>
          <w:rFonts w:ascii="Constantia" w:hAnsi="Constantia" w:cs="Arial"/>
          <w:bCs/>
          <w:sz w:val="20"/>
          <w:szCs w:val="20"/>
          <w:lang w:val="en-IN"/>
        </w:rPr>
        <w:t>, filed on 02 Sept, 2023, and got published on 06 Oct, 2023.</w:t>
      </w:r>
    </w:p>
    <w:p w14:paraId="777FC491" w14:textId="77777777" w:rsidR="00BA0C8E" w:rsidRPr="0081196E" w:rsidRDefault="00BA0C8E" w:rsidP="00BA0C8E">
      <w:pPr>
        <w:tabs>
          <w:tab w:val="left" w:pos="180"/>
        </w:tabs>
        <w:spacing w:after="0"/>
        <w:ind w:left="284" w:hanging="284"/>
        <w:jc w:val="both"/>
        <w:rPr>
          <w:rFonts w:ascii="Constantia" w:hAnsi="Constantia" w:cs="Arial"/>
          <w:b/>
          <w:sz w:val="20"/>
          <w:szCs w:val="20"/>
          <w:lang w:val="en-IN"/>
        </w:rPr>
      </w:pPr>
      <w:r w:rsidRPr="0081196E">
        <w:rPr>
          <w:rFonts w:ascii="Constantia" w:hAnsi="Constantia" w:cs="Arial"/>
          <w:b/>
          <w:sz w:val="20"/>
          <w:szCs w:val="20"/>
          <w:lang w:val="en-IN"/>
        </w:rPr>
        <w:tab/>
        <w:t xml:space="preserve">Name of Applicant: </w:t>
      </w:r>
      <w:r w:rsidRPr="0081196E">
        <w:rPr>
          <w:rFonts w:ascii="Constantia" w:hAnsi="Constantia" w:cs="Arial"/>
          <w:bCs/>
          <w:sz w:val="20"/>
          <w:szCs w:val="20"/>
          <w:lang w:val="en-IN"/>
        </w:rPr>
        <w:t>Dr. Jujhar Singh</w:t>
      </w:r>
    </w:p>
    <w:p w14:paraId="7FA3F3F8" w14:textId="3D82B604" w:rsidR="00BA0C8E" w:rsidRPr="0081196E" w:rsidRDefault="00BA0C8E" w:rsidP="00BA216E">
      <w:pPr>
        <w:tabs>
          <w:tab w:val="left" w:pos="180"/>
        </w:tabs>
        <w:ind w:left="284" w:hanging="284"/>
        <w:jc w:val="both"/>
        <w:rPr>
          <w:rFonts w:ascii="Constantia" w:hAnsi="Constantia" w:cs="Arial"/>
          <w:b/>
          <w:sz w:val="20"/>
          <w:szCs w:val="20"/>
          <w:lang w:val="en-IN"/>
        </w:rPr>
      </w:pPr>
      <w:r w:rsidRPr="0081196E">
        <w:rPr>
          <w:rFonts w:ascii="Constantia" w:hAnsi="Constantia" w:cs="Arial"/>
          <w:b/>
          <w:sz w:val="20"/>
          <w:szCs w:val="20"/>
          <w:lang w:val="en-IN"/>
        </w:rPr>
        <w:tab/>
        <w:t xml:space="preserve">Name of Inventor: </w:t>
      </w:r>
      <w:r w:rsidRPr="0081196E">
        <w:rPr>
          <w:rFonts w:ascii="Constantia" w:hAnsi="Constantia" w:cs="Arial"/>
          <w:bCs/>
          <w:sz w:val="20"/>
          <w:szCs w:val="20"/>
          <w:lang w:val="en-IN"/>
        </w:rPr>
        <w:t xml:space="preserve">Dr. Jujhar Singh, Prabhjot Saini, Mandeep Kaur, </w:t>
      </w:r>
      <w:r w:rsidRPr="00ED182C">
        <w:rPr>
          <w:rFonts w:ascii="Constantia" w:hAnsi="Constantia" w:cs="Arial"/>
          <w:b/>
          <w:sz w:val="20"/>
          <w:szCs w:val="20"/>
          <w:lang w:val="en-IN"/>
        </w:rPr>
        <w:t>Dr. Ajay Singh</w:t>
      </w:r>
      <w:r w:rsidRPr="0081196E">
        <w:rPr>
          <w:rFonts w:ascii="Constantia" w:hAnsi="Constantia" w:cs="Arial"/>
          <w:bCs/>
          <w:sz w:val="20"/>
          <w:szCs w:val="20"/>
          <w:lang w:val="en-IN"/>
        </w:rPr>
        <w:t>, Dr. Hemraj Meena, Bhawna Thakur and Dr. Jitender Kumar</w:t>
      </w:r>
      <w:r w:rsidRPr="0081196E">
        <w:rPr>
          <w:rFonts w:ascii="Constantia" w:hAnsi="Constantia" w:cs="Arial"/>
          <w:b/>
          <w:sz w:val="20"/>
          <w:szCs w:val="20"/>
          <w:lang w:val="en-IN"/>
        </w:rPr>
        <w:t xml:space="preserve">  </w:t>
      </w:r>
    </w:p>
    <w:p w14:paraId="70699430" w14:textId="77777777" w:rsidR="00FE5FE4" w:rsidRDefault="00BA0C8E" w:rsidP="00BA0C8E">
      <w:pPr>
        <w:numPr>
          <w:ilvl w:val="0"/>
          <w:numId w:val="17"/>
        </w:numPr>
        <w:tabs>
          <w:tab w:val="left" w:pos="180"/>
        </w:tabs>
        <w:spacing w:after="0"/>
        <w:ind w:left="284" w:hanging="284"/>
        <w:jc w:val="both"/>
        <w:rPr>
          <w:rFonts w:ascii="Constantia" w:hAnsi="Constantia" w:cs="Arial"/>
          <w:b/>
          <w:sz w:val="20"/>
          <w:szCs w:val="20"/>
          <w:lang w:val="en-IN"/>
        </w:rPr>
      </w:pPr>
      <w:r w:rsidRPr="0081196E">
        <w:rPr>
          <w:rFonts w:ascii="Constantia" w:hAnsi="Constantia" w:cs="Arial"/>
          <w:b/>
          <w:sz w:val="20"/>
          <w:szCs w:val="20"/>
          <w:lang w:val="en-IN"/>
        </w:rPr>
        <w:t xml:space="preserve">Design Patent: </w:t>
      </w:r>
      <w:r w:rsidRPr="0081196E">
        <w:rPr>
          <w:rFonts w:ascii="Constantia" w:hAnsi="Constantia" w:cs="Arial"/>
          <w:bCs/>
          <w:sz w:val="20"/>
          <w:szCs w:val="20"/>
          <w:lang w:val="en-IN"/>
        </w:rPr>
        <w:t>A design invention for “Fermenter”. Got under examination by Indian Patent Office with Application no.</w:t>
      </w:r>
      <w:r w:rsidRPr="0081196E">
        <w:rPr>
          <w:rFonts w:ascii="Constantia" w:hAnsi="Constantia" w:cs="Arial"/>
          <w:b/>
          <w:sz w:val="20"/>
          <w:szCs w:val="20"/>
          <w:lang w:val="en-IN"/>
        </w:rPr>
        <w:t xml:space="preserve"> 408241-001, </w:t>
      </w:r>
    </w:p>
    <w:p w14:paraId="4FD373FE" w14:textId="3DB4A733" w:rsidR="00BA0C8E" w:rsidRPr="0081196E" w:rsidRDefault="00FE5FE4" w:rsidP="00FE5FE4">
      <w:pPr>
        <w:tabs>
          <w:tab w:val="left" w:pos="180"/>
        </w:tabs>
        <w:spacing w:after="0"/>
        <w:jc w:val="both"/>
        <w:rPr>
          <w:rFonts w:ascii="Constantia" w:hAnsi="Constantia" w:cs="Arial"/>
          <w:b/>
          <w:sz w:val="20"/>
          <w:szCs w:val="20"/>
          <w:lang w:val="en-IN"/>
        </w:rPr>
      </w:pPr>
      <w:r>
        <w:rPr>
          <w:rFonts w:ascii="Constantia" w:hAnsi="Constantia" w:cs="Arial"/>
          <w:b/>
          <w:sz w:val="20"/>
          <w:szCs w:val="20"/>
          <w:lang w:val="en-IN"/>
        </w:rPr>
        <w:t xml:space="preserve">    CBR</w:t>
      </w:r>
      <w:r w:rsidR="00BA0C8E" w:rsidRPr="0081196E">
        <w:rPr>
          <w:rFonts w:ascii="Constantia" w:hAnsi="Constantia" w:cs="Arial"/>
          <w:b/>
          <w:sz w:val="20"/>
          <w:szCs w:val="20"/>
          <w:lang w:val="en-IN"/>
        </w:rPr>
        <w:t xml:space="preserve"> no. 202848</w:t>
      </w:r>
      <w:r>
        <w:rPr>
          <w:rFonts w:ascii="Constantia" w:hAnsi="Constantia" w:cs="Arial"/>
          <w:b/>
          <w:sz w:val="20"/>
          <w:szCs w:val="20"/>
          <w:lang w:val="en-IN"/>
        </w:rPr>
        <w:t>,</w:t>
      </w:r>
      <w:r w:rsidR="00BA0C8E" w:rsidRPr="0081196E">
        <w:rPr>
          <w:rFonts w:ascii="Constantia" w:hAnsi="Constantia" w:cs="Arial"/>
          <w:b/>
          <w:sz w:val="20"/>
          <w:szCs w:val="20"/>
          <w:lang w:val="en-IN"/>
        </w:rPr>
        <w:t xml:space="preserve"> C</w:t>
      </w:r>
      <w:r>
        <w:rPr>
          <w:rFonts w:ascii="Constantia" w:hAnsi="Constantia" w:cs="Arial"/>
          <w:b/>
          <w:sz w:val="20"/>
          <w:szCs w:val="20"/>
          <w:lang w:val="en-IN"/>
        </w:rPr>
        <w:t>BR</w:t>
      </w:r>
      <w:r w:rsidR="00BA0C8E" w:rsidRPr="0081196E">
        <w:rPr>
          <w:rFonts w:ascii="Constantia" w:hAnsi="Constantia" w:cs="Arial"/>
          <w:b/>
          <w:sz w:val="20"/>
          <w:szCs w:val="20"/>
          <w:lang w:val="en-IN"/>
        </w:rPr>
        <w:t xml:space="preserve"> date 21.02.2024</w:t>
      </w:r>
    </w:p>
    <w:p w14:paraId="7E15BDB2" w14:textId="77777777" w:rsidR="00BA0C8E" w:rsidRPr="0081196E" w:rsidRDefault="00BA0C8E" w:rsidP="00BA0C8E">
      <w:pPr>
        <w:tabs>
          <w:tab w:val="left" w:pos="180"/>
        </w:tabs>
        <w:spacing w:after="0"/>
        <w:jc w:val="both"/>
        <w:rPr>
          <w:rFonts w:ascii="Constantia" w:hAnsi="Constantia" w:cs="Arial"/>
          <w:b/>
          <w:sz w:val="20"/>
          <w:szCs w:val="20"/>
          <w:lang w:val="en-IN"/>
        </w:rPr>
      </w:pPr>
      <w:r w:rsidRPr="0081196E">
        <w:rPr>
          <w:rFonts w:ascii="Constantia" w:hAnsi="Constantia" w:cs="Arial"/>
          <w:b/>
          <w:sz w:val="20"/>
          <w:szCs w:val="20"/>
          <w:lang w:val="en-IN"/>
        </w:rPr>
        <w:t xml:space="preserve">    Name of Applicant:</w:t>
      </w:r>
      <w:r w:rsidRPr="0081196E">
        <w:rPr>
          <w:rFonts w:ascii="Constantia" w:hAnsi="Constantia" w:cs="Arial"/>
          <w:bCs/>
          <w:sz w:val="20"/>
          <w:szCs w:val="20"/>
          <w:lang w:val="en-IN"/>
        </w:rPr>
        <w:t xml:space="preserve"> Dr. </w:t>
      </w:r>
      <w:proofErr w:type="spellStart"/>
      <w:r w:rsidRPr="0081196E">
        <w:rPr>
          <w:rFonts w:ascii="Constantia" w:hAnsi="Constantia" w:cs="Arial"/>
          <w:bCs/>
          <w:sz w:val="20"/>
          <w:szCs w:val="20"/>
          <w:lang w:val="en-IN"/>
        </w:rPr>
        <w:t>Debashis</w:t>
      </w:r>
      <w:proofErr w:type="spellEnd"/>
      <w:r w:rsidRPr="0081196E">
        <w:rPr>
          <w:rFonts w:ascii="Constantia" w:hAnsi="Constantia" w:cs="Arial"/>
          <w:bCs/>
          <w:sz w:val="20"/>
          <w:szCs w:val="20"/>
          <w:lang w:val="en-IN"/>
        </w:rPr>
        <w:t xml:space="preserve"> Dutta</w:t>
      </w:r>
    </w:p>
    <w:p w14:paraId="231B617B" w14:textId="77777777" w:rsidR="00BA0C8E" w:rsidRPr="0081196E" w:rsidRDefault="00BA0C8E" w:rsidP="00BA0C8E">
      <w:pPr>
        <w:tabs>
          <w:tab w:val="left" w:pos="180"/>
        </w:tabs>
        <w:ind w:left="284" w:hanging="284"/>
        <w:jc w:val="both"/>
        <w:rPr>
          <w:rFonts w:ascii="Constantia" w:hAnsi="Constantia" w:cs="Arial"/>
          <w:b/>
          <w:sz w:val="20"/>
          <w:szCs w:val="20"/>
          <w:lang w:val="en-IN"/>
        </w:rPr>
      </w:pPr>
      <w:r w:rsidRPr="0081196E">
        <w:rPr>
          <w:rFonts w:ascii="Constantia" w:hAnsi="Constantia" w:cs="Arial"/>
          <w:b/>
          <w:sz w:val="20"/>
          <w:szCs w:val="20"/>
          <w:lang w:val="en-IN"/>
        </w:rPr>
        <w:t xml:space="preserve">    Name of Inventor: </w:t>
      </w:r>
      <w:r w:rsidRPr="0081196E">
        <w:rPr>
          <w:rFonts w:ascii="Constantia" w:hAnsi="Constantia" w:cs="Arial"/>
          <w:bCs/>
          <w:sz w:val="20"/>
          <w:szCs w:val="20"/>
          <w:lang w:val="en-IN"/>
        </w:rPr>
        <w:t xml:space="preserve">Dr. </w:t>
      </w:r>
      <w:proofErr w:type="spellStart"/>
      <w:r w:rsidRPr="0081196E">
        <w:rPr>
          <w:rFonts w:ascii="Constantia" w:hAnsi="Constantia" w:cs="Arial"/>
          <w:bCs/>
          <w:sz w:val="20"/>
          <w:szCs w:val="20"/>
          <w:lang w:val="en-IN"/>
        </w:rPr>
        <w:t>Debashis</w:t>
      </w:r>
      <w:proofErr w:type="spellEnd"/>
      <w:r w:rsidRPr="0081196E">
        <w:rPr>
          <w:rFonts w:ascii="Constantia" w:hAnsi="Constantia" w:cs="Arial"/>
          <w:bCs/>
          <w:sz w:val="20"/>
          <w:szCs w:val="20"/>
          <w:lang w:val="en-IN"/>
        </w:rPr>
        <w:t xml:space="preserve"> Dutta, Dr. Prashant Kumar, </w:t>
      </w:r>
      <w:r w:rsidRPr="00ED182C">
        <w:rPr>
          <w:rFonts w:ascii="Constantia" w:hAnsi="Constantia" w:cs="Arial"/>
          <w:b/>
          <w:sz w:val="20"/>
          <w:szCs w:val="20"/>
          <w:lang w:val="en-IN"/>
        </w:rPr>
        <w:t>Dr. Ajay Singh</w:t>
      </w:r>
      <w:r w:rsidRPr="0081196E">
        <w:rPr>
          <w:rFonts w:ascii="Constantia" w:hAnsi="Constantia" w:cs="Arial"/>
          <w:bCs/>
          <w:sz w:val="20"/>
          <w:szCs w:val="20"/>
          <w:lang w:val="en-IN"/>
        </w:rPr>
        <w:t>, Dr. Dheeraj Chitara, Dr. Saptarshi Roy    and Dr. Surendra Manuri</w:t>
      </w:r>
      <w:r w:rsidRPr="0081196E">
        <w:rPr>
          <w:rFonts w:ascii="Constantia" w:hAnsi="Constantia" w:cs="Arial"/>
          <w:b/>
          <w:sz w:val="20"/>
          <w:szCs w:val="20"/>
          <w:lang w:val="en-IN"/>
        </w:rPr>
        <w:t xml:space="preserve"> </w:t>
      </w:r>
    </w:p>
    <w:p w14:paraId="0E6714A5" w14:textId="0103E673" w:rsidR="00506356" w:rsidRPr="0081196E" w:rsidRDefault="00506356" w:rsidP="00506356">
      <w:pPr>
        <w:pStyle w:val="ListParagraph"/>
        <w:numPr>
          <w:ilvl w:val="0"/>
          <w:numId w:val="17"/>
        </w:numPr>
        <w:tabs>
          <w:tab w:val="left" w:pos="180"/>
        </w:tabs>
        <w:ind w:left="284" w:hanging="284"/>
        <w:jc w:val="both"/>
        <w:rPr>
          <w:rFonts w:ascii="Constantia" w:hAnsi="Constantia" w:cs="Arial"/>
          <w:bCs/>
          <w:sz w:val="20"/>
          <w:szCs w:val="20"/>
          <w:lang w:val="en-IN"/>
        </w:rPr>
      </w:pPr>
      <w:r w:rsidRPr="0081196E">
        <w:rPr>
          <w:rFonts w:ascii="Constantia" w:hAnsi="Constantia" w:cs="Arial"/>
          <w:b/>
          <w:sz w:val="20"/>
          <w:szCs w:val="20"/>
          <w:lang w:val="en-IN"/>
        </w:rPr>
        <w:t xml:space="preserve"> Design Patent:</w:t>
      </w:r>
      <w:r w:rsidRPr="0081196E">
        <w:rPr>
          <w:rFonts w:ascii="Constantia" w:hAnsi="Constantia" w:cs="Arial"/>
          <w:bCs/>
          <w:sz w:val="20"/>
          <w:szCs w:val="20"/>
          <w:lang w:val="en-IN"/>
        </w:rPr>
        <w:t xml:space="preserve"> </w:t>
      </w:r>
      <w:r w:rsidR="00297006" w:rsidRPr="0081196E">
        <w:rPr>
          <w:rFonts w:ascii="Constantia" w:hAnsi="Constantia" w:cs="Arial"/>
          <w:bCs/>
          <w:sz w:val="20"/>
          <w:szCs w:val="20"/>
          <w:lang w:val="en-IN"/>
        </w:rPr>
        <w:t>A</w:t>
      </w:r>
      <w:r w:rsidRPr="0081196E">
        <w:rPr>
          <w:rFonts w:ascii="Constantia" w:hAnsi="Constantia" w:cs="Arial"/>
          <w:bCs/>
          <w:sz w:val="20"/>
          <w:szCs w:val="20"/>
          <w:lang w:val="en-IN"/>
        </w:rPr>
        <w:t xml:space="preserve"> design invention </w:t>
      </w:r>
      <w:r w:rsidR="00297006" w:rsidRPr="0081196E">
        <w:rPr>
          <w:rFonts w:ascii="Constantia" w:hAnsi="Constantia" w:cs="Arial"/>
          <w:bCs/>
          <w:sz w:val="20"/>
          <w:szCs w:val="20"/>
          <w:lang w:val="en-IN"/>
        </w:rPr>
        <w:t>is under examination for publication</w:t>
      </w:r>
    </w:p>
    <w:p w14:paraId="303F48E7" w14:textId="04653BF3" w:rsidR="00506356" w:rsidRPr="0081196E" w:rsidRDefault="00506356" w:rsidP="003F0FF8">
      <w:pPr>
        <w:pStyle w:val="ListParagraph"/>
        <w:tabs>
          <w:tab w:val="left" w:pos="180"/>
        </w:tabs>
        <w:spacing w:after="0"/>
        <w:ind w:left="284"/>
        <w:jc w:val="both"/>
        <w:rPr>
          <w:rFonts w:ascii="Constantia" w:hAnsi="Constantia" w:cs="Arial"/>
          <w:b/>
          <w:sz w:val="20"/>
          <w:szCs w:val="20"/>
          <w:lang w:val="en-IN"/>
        </w:rPr>
      </w:pPr>
      <w:r w:rsidRPr="0081196E">
        <w:rPr>
          <w:rFonts w:ascii="Constantia" w:hAnsi="Constantia" w:cs="Arial"/>
          <w:b/>
          <w:sz w:val="20"/>
          <w:szCs w:val="20"/>
          <w:lang w:val="en-IN"/>
        </w:rPr>
        <w:t>CBR No: 206971</w:t>
      </w:r>
      <w:r w:rsidR="00FE5FE4">
        <w:rPr>
          <w:rFonts w:ascii="Constantia" w:hAnsi="Constantia" w:cs="Arial"/>
          <w:b/>
          <w:sz w:val="20"/>
          <w:szCs w:val="20"/>
          <w:lang w:val="en-IN"/>
        </w:rPr>
        <w:t xml:space="preserve">, </w:t>
      </w:r>
      <w:r w:rsidRPr="0081196E">
        <w:rPr>
          <w:rFonts w:ascii="Constantia" w:hAnsi="Constantia" w:cs="Arial"/>
          <w:b/>
          <w:sz w:val="20"/>
          <w:szCs w:val="20"/>
          <w:lang w:val="en-IN"/>
        </w:rPr>
        <w:t>CBR Date: 26.04.2024</w:t>
      </w:r>
    </w:p>
    <w:p w14:paraId="083508F1" w14:textId="77777777" w:rsidR="006419C1" w:rsidRDefault="00506356" w:rsidP="006419C1">
      <w:pPr>
        <w:tabs>
          <w:tab w:val="left" w:pos="180"/>
        </w:tabs>
        <w:spacing w:after="0"/>
        <w:ind w:left="142"/>
        <w:jc w:val="both"/>
        <w:rPr>
          <w:rFonts w:ascii="Constantia" w:hAnsi="Constantia" w:cs="Arial"/>
          <w:bCs/>
          <w:sz w:val="20"/>
          <w:szCs w:val="20"/>
          <w:lang w:val="en-IN"/>
        </w:rPr>
      </w:pPr>
      <w:r w:rsidRPr="0081196E">
        <w:rPr>
          <w:rFonts w:ascii="Constantia" w:hAnsi="Constantia" w:cs="Arial"/>
          <w:b/>
          <w:sz w:val="20"/>
          <w:szCs w:val="20"/>
          <w:lang w:val="en-IN"/>
        </w:rPr>
        <w:t xml:space="preserve">Name of Applicant: </w:t>
      </w:r>
      <w:r w:rsidRPr="0081196E">
        <w:rPr>
          <w:rFonts w:ascii="Constantia" w:hAnsi="Constantia" w:cs="Arial"/>
          <w:bCs/>
          <w:sz w:val="20"/>
          <w:szCs w:val="20"/>
          <w:lang w:val="en-IN"/>
        </w:rPr>
        <w:t xml:space="preserve">Dr. </w:t>
      </w:r>
      <w:proofErr w:type="spellStart"/>
      <w:r w:rsidRPr="0081196E">
        <w:rPr>
          <w:rFonts w:ascii="Constantia" w:hAnsi="Constantia" w:cs="Arial"/>
          <w:bCs/>
          <w:sz w:val="20"/>
          <w:szCs w:val="20"/>
          <w:lang w:val="en-IN"/>
        </w:rPr>
        <w:t>Debashis</w:t>
      </w:r>
      <w:proofErr w:type="spellEnd"/>
      <w:r w:rsidRPr="0081196E">
        <w:rPr>
          <w:rFonts w:ascii="Constantia" w:hAnsi="Constantia" w:cs="Arial"/>
          <w:bCs/>
          <w:sz w:val="20"/>
          <w:szCs w:val="20"/>
          <w:lang w:val="en-IN"/>
        </w:rPr>
        <w:t xml:space="preserve"> Dutta</w:t>
      </w:r>
    </w:p>
    <w:p w14:paraId="7469F7C4" w14:textId="3E33ADC2" w:rsidR="005705AA" w:rsidRDefault="006419C1" w:rsidP="005705AA">
      <w:pPr>
        <w:tabs>
          <w:tab w:val="left" w:pos="180"/>
        </w:tabs>
        <w:ind w:left="142"/>
        <w:jc w:val="both"/>
        <w:rPr>
          <w:rFonts w:ascii="Constantia" w:hAnsi="Constantia" w:cs="Arial"/>
          <w:bCs/>
          <w:sz w:val="20"/>
          <w:szCs w:val="20"/>
          <w:lang w:val="en-IN"/>
        </w:rPr>
      </w:pPr>
      <w:r>
        <w:rPr>
          <w:rFonts w:ascii="Constantia" w:hAnsi="Constantia" w:cs="Arial"/>
          <w:b/>
          <w:sz w:val="20"/>
          <w:szCs w:val="20"/>
          <w:lang w:val="en-IN"/>
        </w:rPr>
        <w:t>Name of Inventor:</w:t>
      </w:r>
      <w:r>
        <w:rPr>
          <w:rFonts w:ascii="Constantia" w:hAnsi="Constantia" w:cs="Arial"/>
          <w:bCs/>
          <w:sz w:val="20"/>
          <w:szCs w:val="20"/>
          <w:lang w:val="en-IN"/>
        </w:rPr>
        <w:t xml:space="preserve"> </w:t>
      </w:r>
      <w:r w:rsidR="00506356" w:rsidRPr="0081196E">
        <w:rPr>
          <w:rFonts w:ascii="Constantia" w:hAnsi="Constantia" w:cs="Arial"/>
          <w:bCs/>
          <w:sz w:val="20"/>
          <w:szCs w:val="20"/>
          <w:lang w:val="en-IN"/>
        </w:rPr>
        <w:t xml:space="preserve">Dr. Prashant Kumar, </w:t>
      </w:r>
      <w:r w:rsidR="00506356" w:rsidRPr="00ED182C">
        <w:rPr>
          <w:rFonts w:ascii="Constantia" w:hAnsi="Constantia" w:cs="Arial"/>
          <w:b/>
          <w:sz w:val="20"/>
          <w:szCs w:val="20"/>
          <w:lang w:val="en-IN"/>
        </w:rPr>
        <w:t>Dr. Ajay Singh,</w:t>
      </w:r>
      <w:r w:rsidR="00506356" w:rsidRPr="0081196E">
        <w:rPr>
          <w:rFonts w:ascii="Constantia" w:hAnsi="Constantia" w:cs="Arial"/>
          <w:bCs/>
          <w:sz w:val="20"/>
          <w:szCs w:val="20"/>
          <w:lang w:val="en-IN"/>
        </w:rPr>
        <w:t xml:space="preserve"> Dr. Dheeraj Chikara, Ms. Sweta Rai, Dr. Shakar Mukundrao Khade and Ms. Jyoti Srivastava.</w:t>
      </w:r>
    </w:p>
    <w:p w14:paraId="26FB5A90" w14:textId="77777777" w:rsidR="005705AA" w:rsidRPr="005705AA" w:rsidRDefault="005705AA" w:rsidP="005705AA">
      <w:pPr>
        <w:numPr>
          <w:ilvl w:val="0"/>
          <w:numId w:val="17"/>
        </w:numPr>
        <w:tabs>
          <w:tab w:val="left" w:pos="284"/>
        </w:tabs>
        <w:spacing w:after="0"/>
        <w:ind w:left="142" w:hanging="142"/>
        <w:jc w:val="both"/>
        <w:rPr>
          <w:rFonts w:ascii="Constantia" w:hAnsi="Constantia" w:cs="Arial"/>
          <w:b/>
          <w:sz w:val="20"/>
          <w:szCs w:val="20"/>
          <w:u w:val="single"/>
          <w:lang w:val="en-IN"/>
        </w:rPr>
      </w:pPr>
      <w:r w:rsidRPr="005705AA">
        <w:rPr>
          <w:rFonts w:ascii="Constantia" w:hAnsi="Constantia" w:cs="Arial"/>
          <w:b/>
          <w:sz w:val="20"/>
          <w:szCs w:val="20"/>
          <w:u w:val="single"/>
          <w:lang w:val="en-IN"/>
        </w:rPr>
        <w:lastRenderedPageBreak/>
        <w:t xml:space="preserve">Design Registration: Device for </w:t>
      </w:r>
      <w:proofErr w:type="spellStart"/>
      <w:r w:rsidRPr="005705AA">
        <w:rPr>
          <w:rFonts w:ascii="Constantia" w:hAnsi="Constantia" w:cs="Arial"/>
          <w:b/>
          <w:sz w:val="20"/>
          <w:szCs w:val="20"/>
          <w:u w:val="single"/>
          <w:lang w:val="en-IN"/>
        </w:rPr>
        <w:t>Biogel</w:t>
      </w:r>
      <w:proofErr w:type="spellEnd"/>
      <w:r w:rsidRPr="005705AA">
        <w:rPr>
          <w:rFonts w:ascii="Constantia" w:hAnsi="Constantia" w:cs="Arial"/>
          <w:b/>
          <w:sz w:val="20"/>
          <w:szCs w:val="20"/>
          <w:u w:val="single"/>
          <w:lang w:val="en-IN"/>
        </w:rPr>
        <w:t xml:space="preserve"> Formation and Encapsulation.</w:t>
      </w:r>
    </w:p>
    <w:p w14:paraId="13CDFBF7" w14:textId="77777777" w:rsidR="005705AA" w:rsidRPr="005705AA" w:rsidRDefault="005705AA" w:rsidP="005705AA">
      <w:pPr>
        <w:tabs>
          <w:tab w:val="left" w:pos="284"/>
        </w:tabs>
        <w:ind w:left="142"/>
        <w:jc w:val="both"/>
        <w:rPr>
          <w:rFonts w:ascii="Constantia" w:hAnsi="Constantia" w:cs="Arial"/>
          <w:bCs/>
          <w:sz w:val="20"/>
          <w:szCs w:val="20"/>
          <w:lang w:val="en-IN"/>
        </w:rPr>
      </w:pPr>
      <w:r w:rsidRPr="005705AA">
        <w:rPr>
          <w:rFonts w:ascii="Constantia" w:hAnsi="Constantia" w:cs="Arial"/>
          <w:bCs/>
          <w:sz w:val="20"/>
          <w:szCs w:val="20"/>
          <w:lang w:val="en-IN"/>
        </w:rPr>
        <w:t>Awarded through UK Patent Office</w:t>
      </w:r>
      <w:r w:rsidRPr="005705AA">
        <w:rPr>
          <w:rFonts w:ascii="Constantia" w:hAnsi="Constantia" w:cs="Arial"/>
          <w:b/>
          <w:sz w:val="20"/>
          <w:szCs w:val="20"/>
          <w:lang w:val="en-IN"/>
        </w:rPr>
        <w:t xml:space="preserve"> </w:t>
      </w:r>
      <w:r w:rsidRPr="005705AA">
        <w:rPr>
          <w:rFonts w:ascii="Constantia" w:hAnsi="Constantia" w:cs="Arial"/>
          <w:bCs/>
          <w:sz w:val="20"/>
          <w:szCs w:val="20"/>
          <w:lang w:val="en-IN"/>
        </w:rPr>
        <w:t>(Design No. 6399729, Grant Date: 30.10.2024, Version: 14-2023, Class: Medical and Laboratory Equipment, Sub Class: 01 Apparatus and Equipment for Doctors, Hospitals and Laboratories).</w:t>
      </w:r>
    </w:p>
    <w:p w14:paraId="2F42B84A" w14:textId="2F087DC0" w:rsidR="005705AA" w:rsidRPr="00EE5C10" w:rsidRDefault="005705AA" w:rsidP="00EE5C10">
      <w:pPr>
        <w:tabs>
          <w:tab w:val="left" w:pos="284"/>
        </w:tabs>
        <w:ind w:left="142"/>
        <w:jc w:val="both"/>
        <w:rPr>
          <w:rFonts w:ascii="Constantia" w:hAnsi="Constantia" w:cs="Arial"/>
          <w:bCs/>
          <w:sz w:val="20"/>
          <w:szCs w:val="20"/>
          <w:lang w:val="en-IN"/>
        </w:rPr>
      </w:pPr>
      <w:r w:rsidRPr="00EE5C10">
        <w:rPr>
          <w:rFonts w:ascii="Constantia" w:hAnsi="Constantia" w:cs="Arial"/>
          <w:b/>
          <w:sz w:val="20"/>
          <w:szCs w:val="20"/>
          <w:lang w:val="en-IN"/>
        </w:rPr>
        <w:t>Name of Inventor:</w:t>
      </w:r>
      <w:r w:rsidRPr="00EE5C10">
        <w:rPr>
          <w:rFonts w:ascii="Constantia" w:hAnsi="Constantia" w:cs="Arial"/>
          <w:bCs/>
          <w:sz w:val="20"/>
          <w:szCs w:val="20"/>
          <w:lang w:val="en-IN"/>
        </w:rPr>
        <w:t xml:space="preserve"> Dr. </w:t>
      </w:r>
      <w:proofErr w:type="spellStart"/>
      <w:r w:rsidRPr="00EE5C10">
        <w:rPr>
          <w:rFonts w:ascii="Constantia" w:hAnsi="Constantia" w:cs="Arial"/>
          <w:bCs/>
          <w:sz w:val="20"/>
          <w:szCs w:val="20"/>
          <w:lang w:val="en-IN"/>
        </w:rPr>
        <w:t>Debashis</w:t>
      </w:r>
      <w:proofErr w:type="spellEnd"/>
      <w:r w:rsidRPr="00EE5C10">
        <w:rPr>
          <w:rFonts w:ascii="Constantia" w:hAnsi="Constantia" w:cs="Arial"/>
          <w:bCs/>
          <w:sz w:val="20"/>
          <w:szCs w:val="20"/>
          <w:lang w:val="en-IN"/>
        </w:rPr>
        <w:t xml:space="preserve"> Dutta, Dr. Dheeraj Chitara, Dr. Nandita Jena, Dr. Prashant Kumar, Dr. Prashant Kumar, Dr. Debalina Bose, Dr. Pradyuman Kumar, </w:t>
      </w:r>
      <w:r w:rsidRPr="00EE5C10">
        <w:rPr>
          <w:rFonts w:ascii="Constantia" w:hAnsi="Constantia" w:cs="Arial"/>
          <w:b/>
          <w:sz w:val="20"/>
          <w:szCs w:val="20"/>
          <w:lang w:val="en-IN"/>
        </w:rPr>
        <w:t>Dr. Ajay Singh</w:t>
      </w:r>
      <w:r w:rsidRPr="00EE5C10">
        <w:rPr>
          <w:rFonts w:ascii="Constantia" w:hAnsi="Constantia" w:cs="Arial"/>
          <w:bCs/>
          <w:sz w:val="20"/>
          <w:szCs w:val="20"/>
          <w:lang w:val="en-IN"/>
        </w:rPr>
        <w:t xml:space="preserve">, Ms. Amandeep Kaur, Dr. Shaikh Adil and Dr. </w:t>
      </w:r>
      <w:proofErr w:type="spellStart"/>
      <w:r w:rsidRPr="00EE5C10">
        <w:rPr>
          <w:rFonts w:ascii="Constantia" w:hAnsi="Constantia" w:cs="Arial"/>
          <w:bCs/>
          <w:sz w:val="20"/>
          <w:szCs w:val="20"/>
          <w:lang w:val="en-IN"/>
        </w:rPr>
        <w:t>Piverjeet</w:t>
      </w:r>
      <w:proofErr w:type="spellEnd"/>
      <w:r w:rsidRPr="00EE5C10">
        <w:rPr>
          <w:rFonts w:ascii="Constantia" w:hAnsi="Constantia" w:cs="Arial"/>
          <w:bCs/>
          <w:sz w:val="20"/>
          <w:szCs w:val="20"/>
          <w:lang w:val="en-IN"/>
        </w:rPr>
        <w:t xml:space="preserve"> Kaur Dhillon.</w:t>
      </w:r>
    </w:p>
    <w:p w14:paraId="386CE3AB" w14:textId="77777777" w:rsidR="00EE5C10" w:rsidRPr="00EE5C10" w:rsidRDefault="00EE5C10" w:rsidP="003C1BC1">
      <w:pPr>
        <w:numPr>
          <w:ilvl w:val="0"/>
          <w:numId w:val="17"/>
        </w:numPr>
        <w:tabs>
          <w:tab w:val="left" w:pos="284"/>
        </w:tabs>
        <w:spacing w:after="0"/>
        <w:ind w:left="142" w:hanging="142"/>
        <w:jc w:val="both"/>
        <w:rPr>
          <w:rFonts w:ascii="Constantia" w:hAnsi="Constantia" w:cs="Arial"/>
          <w:b/>
          <w:sz w:val="20"/>
          <w:szCs w:val="20"/>
          <w:u w:val="single"/>
          <w:lang w:val="en-IN"/>
        </w:rPr>
      </w:pPr>
      <w:r w:rsidRPr="00EE5C10">
        <w:rPr>
          <w:rFonts w:ascii="Constantia" w:hAnsi="Constantia" w:cs="Arial"/>
          <w:b/>
          <w:sz w:val="20"/>
          <w:szCs w:val="20"/>
          <w:u w:val="single"/>
          <w:lang w:val="en-IN"/>
        </w:rPr>
        <w:t xml:space="preserve">Design Registration: </w:t>
      </w:r>
      <w:r w:rsidRPr="00EE5C10">
        <w:rPr>
          <w:rFonts w:ascii="Constantia" w:hAnsi="Constantia" w:cs="Arial"/>
          <w:b/>
          <w:sz w:val="20"/>
          <w:szCs w:val="20"/>
          <w:u w:val="single"/>
        </w:rPr>
        <w:t>Multi-Effect Vacuum Evaporation Based Fruit Juice Concentrator</w:t>
      </w:r>
    </w:p>
    <w:p w14:paraId="4466F4A2" w14:textId="77777777" w:rsidR="00EE5C10" w:rsidRPr="00EE5C10" w:rsidRDefault="00EE5C10" w:rsidP="003C1BC1">
      <w:pPr>
        <w:spacing w:after="0"/>
        <w:ind w:left="142" w:hanging="284"/>
        <w:jc w:val="both"/>
        <w:rPr>
          <w:rFonts w:ascii="Constantia" w:hAnsi="Constantia" w:cs="Arial"/>
          <w:bCs/>
          <w:sz w:val="20"/>
          <w:szCs w:val="20"/>
        </w:rPr>
      </w:pPr>
      <w:r w:rsidRPr="00EE5C10">
        <w:rPr>
          <w:rFonts w:ascii="Constantia" w:hAnsi="Constantia" w:cs="Arial"/>
          <w:bCs/>
          <w:sz w:val="20"/>
          <w:szCs w:val="20"/>
        </w:rPr>
        <w:t xml:space="preserve">      Register under UK patent office (Design No. 6428318, Grant Date: 13.03.2025, Version: 15-2025 Class: 31 Machines and Appliances for preparing food or drink, not elsewhere specified).</w:t>
      </w:r>
    </w:p>
    <w:p w14:paraId="189C1F63" w14:textId="12E4E758" w:rsidR="00EE5C10" w:rsidRPr="00EE5C10" w:rsidRDefault="00EE5C10" w:rsidP="003C1BC1">
      <w:pPr>
        <w:ind w:left="142" w:hanging="284"/>
        <w:jc w:val="both"/>
        <w:rPr>
          <w:rFonts w:ascii="Constantia" w:hAnsi="Constantia" w:cs="Arial"/>
          <w:bCs/>
          <w:sz w:val="20"/>
          <w:szCs w:val="20"/>
          <w:lang w:val="en-IN"/>
        </w:rPr>
      </w:pPr>
      <w:r w:rsidRPr="00EE5C10">
        <w:rPr>
          <w:rFonts w:ascii="Constantia" w:hAnsi="Constantia" w:cs="Arial"/>
          <w:b/>
          <w:sz w:val="20"/>
          <w:szCs w:val="20"/>
        </w:rPr>
        <w:t xml:space="preserve">      Name of Inventor:</w:t>
      </w:r>
      <w:r w:rsidRPr="00EE5C10">
        <w:rPr>
          <w:rFonts w:ascii="Constantia" w:hAnsi="Constantia" w:cs="Arial"/>
          <w:bCs/>
          <w:sz w:val="20"/>
          <w:szCs w:val="20"/>
        </w:rPr>
        <w:t xml:space="preserve"> Dr. </w:t>
      </w:r>
      <w:proofErr w:type="spellStart"/>
      <w:r w:rsidRPr="00EE5C10">
        <w:rPr>
          <w:rFonts w:ascii="Constantia" w:hAnsi="Constantia" w:cs="Arial"/>
          <w:bCs/>
          <w:sz w:val="20"/>
          <w:szCs w:val="20"/>
        </w:rPr>
        <w:t>Debashis</w:t>
      </w:r>
      <w:proofErr w:type="spellEnd"/>
      <w:r w:rsidRPr="00EE5C10">
        <w:rPr>
          <w:rFonts w:ascii="Constantia" w:hAnsi="Constantia" w:cs="Arial"/>
          <w:bCs/>
          <w:sz w:val="20"/>
          <w:szCs w:val="20"/>
        </w:rPr>
        <w:t xml:space="preserve"> Dutta, Dr. Vidhu Yadav, Dr. Archana Ganesan, Dr. </w:t>
      </w:r>
      <w:proofErr w:type="spellStart"/>
      <w:r w:rsidRPr="00EE5C10">
        <w:rPr>
          <w:rFonts w:ascii="Constantia" w:hAnsi="Constantia" w:cs="Arial"/>
          <w:bCs/>
          <w:sz w:val="20"/>
          <w:szCs w:val="20"/>
        </w:rPr>
        <w:t>Ivi</w:t>
      </w:r>
      <w:proofErr w:type="spellEnd"/>
      <w:r w:rsidRPr="00EE5C10">
        <w:rPr>
          <w:rFonts w:ascii="Constantia" w:hAnsi="Constantia" w:cs="Arial"/>
          <w:bCs/>
          <w:sz w:val="20"/>
          <w:szCs w:val="20"/>
        </w:rPr>
        <w:t xml:space="preserve"> Chakraborty, Dr. Debalina Bose, Dr. Pradyuman Kumar, Dr. Prashant Kumar, Dr. Ajay Singh, Pranitha Raj </w:t>
      </w:r>
      <w:proofErr w:type="spellStart"/>
      <w:r w:rsidRPr="00EE5C10">
        <w:rPr>
          <w:rFonts w:ascii="Constantia" w:hAnsi="Constantia" w:cs="Arial"/>
          <w:bCs/>
          <w:sz w:val="20"/>
          <w:szCs w:val="20"/>
        </w:rPr>
        <w:t>Ettamena</w:t>
      </w:r>
      <w:proofErr w:type="spellEnd"/>
      <w:r w:rsidRPr="00EE5C10">
        <w:rPr>
          <w:rFonts w:ascii="Constantia" w:hAnsi="Constantia" w:cs="Arial"/>
          <w:bCs/>
          <w:sz w:val="20"/>
          <w:szCs w:val="20"/>
        </w:rPr>
        <w:t>, Chinju Davis</w:t>
      </w:r>
    </w:p>
    <w:p w14:paraId="33C7BED6" w14:textId="77777777" w:rsidR="0081196E" w:rsidRPr="0081196E" w:rsidRDefault="0081196E" w:rsidP="0081196E">
      <w:pPr>
        <w:spacing w:before="240" w:after="0"/>
        <w:rPr>
          <w:rFonts w:ascii="Constantia" w:eastAsia="Arial Unicode MS" w:hAnsi="Constantia" w:cs="Arial"/>
          <w:b/>
          <w:bCs/>
          <w:sz w:val="20"/>
          <w:szCs w:val="20"/>
          <w:u w:val="single"/>
        </w:rPr>
      </w:pPr>
      <w:r w:rsidRPr="0081196E">
        <w:rPr>
          <w:rFonts w:ascii="Constantia" w:eastAsia="Arial Unicode MS" w:hAnsi="Constantia" w:cs="Arial"/>
          <w:b/>
          <w:bCs/>
          <w:sz w:val="20"/>
          <w:szCs w:val="20"/>
          <w:highlight w:val="yellow"/>
          <w:u w:val="single"/>
        </w:rPr>
        <w:t>YOUTUBE LECTURES</w:t>
      </w:r>
    </w:p>
    <w:p w14:paraId="10F0F39C" w14:textId="77777777" w:rsidR="0081196E" w:rsidRPr="0081196E" w:rsidRDefault="0081196E" w:rsidP="0081196E">
      <w:pPr>
        <w:numPr>
          <w:ilvl w:val="0"/>
          <w:numId w:val="20"/>
        </w:numPr>
        <w:spacing w:after="0" w:line="360" w:lineRule="auto"/>
        <w:ind w:left="284" w:hanging="284"/>
        <w:rPr>
          <w:rFonts w:ascii="Constantia" w:hAnsi="Constantia" w:cs="Arial"/>
          <w:sz w:val="20"/>
          <w:szCs w:val="20"/>
        </w:rPr>
      </w:pPr>
      <w:hyperlink r:id="rId38" w:history="1">
        <w:r w:rsidRPr="0081196E">
          <w:rPr>
            <w:rStyle w:val="Hyperlink"/>
            <w:rFonts w:ascii="Constantia" w:hAnsi="Constantia" w:cs="Arial"/>
            <w:sz w:val="20"/>
            <w:szCs w:val="20"/>
          </w:rPr>
          <w:t>Lecture Series on Food Chemistry by Dr. Ajay Singh (Video-1) - YouTube</w:t>
        </w:r>
      </w:hyperlink>
    </w:p>
    <w:p w14:paraId="06BE4F50" w14:textId="77777777" w:rsidR="0081196E" w:rsidRPr="0081196E" w:rsidRDefault="0081196E" w:rsidP="0081196E">
      <w:pPr>
        <w:numPr>
          <w:ilvl w:val="0"/>
          <w:numId w:val="20"/>
        </w:numPr>
        <w:spacing w:after="0" w:line="360" w:lineRule="auto"/>
        <w:ind w:left="284" w:hanging="284"/>
        <w:rPr>
          <w:rFonts w:ascii="Constantia" w:hAnsi="Constantia" w:cs="Arial"/>
          <w:sz w:val="20"/>
          <w:szCs w:val="20"/>
        </w:rPr>
      </w:pPr>
      <w:hyperlink r:id="rId39" w:history="1">
        <w:r w:rsidRPr="0081196E">
          <w:rPr>
            <w:rStyle w:val="Hyperlink"/>
            <w:rFonts w:ascii="Constantia" w:hAnsi="Constantia" w:cs="Arial"/>
            <w:sz w:val="20"/>
            <w:szCs w:val="20"/>
          </w:rPr>
          <w:t>Lecture on Carbohydrates by Dr. Ajay Singh (Video-2) - YouTube</w:t>
        </w:r>
      </w:hyperlink>
    </w:p>
    <w:p w14:paraId="4DF566E9" w14:textId="77777777" w:rsidR="0081196E" w:rsidRPr="0081196E" w:rsidRDefault="0081196E" w:rsidP="0081196E">
      <w:pPr>
        <w:numPr>
          <w:ilvl w:val="0"/>
          <w:numId w:val="20"/>
        </w:numPr>
        <w:spacing w:after="0" w:line="360" w:lineRule="auto"/>
        <w:ind w:left="284" w:hanging="284"/>
        <w:rPr>
          <w:rStyle w:val="Hyperlink"/>
          <w:rFonts w:ascii="Constantia" w:hAnsi="Constantia" w:cs="Arial"/>
          <w:sz w:val="20"/>
          <w:szCs w:val="20"/>
        </w:rPr>
      </w:pPr>
      <w:hyperlink r:id="rId40" w:history="1">
        <w:r w:rsidRPr="0081196E">
          <w:rPr>
            <w:rStyle w:val="Hyperlink"/>
            <w:rFonts w:ascii="Constantia" w:hAnsi="Constantia" w:cs="Arial"/>
            <w:sz w:val="20"/>
            <w:szCs w:val="20"/>
          </w:rPr>
          <w:t>Lecture on Lipid by Dr. Ajay Singh (Video-3) - YouTube</w:t>
        </w:r>
      </w:hyperlink>
    </w:p>
    <w:p w14:paraId="21F44A01" w14:textId="57B0FEF0" w:rsidR="0081196E" w:rsidRPr="0081196E" w:rsidRDefault="0081196E" w:rsidP="0081196E">
      <w:pPr>
        <w:numPr>
          <w:ilvl w:val="0"/>
          <w:numId w:val="20"/>
        </w:numPr>
        <w:spacing w:line="360" w:lineRule="auto"/>
        <w:ind w:left="284" w:hanging="284"/>
        <w:rPr>
          <w:rFonts w:ascii="Constantia" w:hAnsi="Constantia" w:cs="Arial"/>
          <w:sz w:val="20"/>
          <w:szCs w:val="20"/>
        </w:rPr>
      </w:pPr>
      <w:hyperlink r:id="rId41" w:history="1">
        <w:r w:rsidRPr="0081196E">
          <w:rPr>
            <w:rStyle w:val="Hyperlink"/>
            <w:rFonts w:ascii="Constantia" w:hAnsi="Constantia" w:cs="Arial"/>
            <w:sz w:val="20"/>
            <w:szCs w:val="20"/>
          </w:rPr>
          <w:t>Lecture on Lipid (Part-2) by Dr. Ajay Singh (Video-4) - YouTube</w:t>
        </w:r>
      </w:hyperlink>
    </w:p>
    <w:p w14:paraId="51239042" w14:textId="77777777" w:rsidR="0081196E" w:rsidRPr="00D277B3" w:rsidRDefault="0081196E" w:rsidP="0081196E">
      <w:pPr>
        <w:pStyle w:val="ListParagraph"/>
        <w:tabs>
          <w:tab w:val="left" w:pos="180"/>
        </w:tabs>
        <w:adjustRightInd w:val="0"/>
        <w:ind w:left="0"/>
        <w:jc w:val="both"/>
        <w:rPr>
          <w:rFonts w:ascii="Constantia" w:hAnsi="Constantia" w:cs="Arial"/>
          <w:b/>
          <w:sz w:val="20"/>
          <w:szCs w:val="20"/>
          <w:u w:val="single"/>
          <w:lang w:val="en-IN"/>
        </w:rPr>
      </w:pPr>
      <w:r w:rsidRPr="00D277B3">
        <w:rPr>
          <w:rFonts w:ascii="Constantia" w:hAnsi="Constantia" w:cs="Arial"/>
          <w:b/>
          <w:sz w:val="20"/>
          <w:szCs w:val="20"/>
          <w:highlight w:val="yellow"/>
          <w:u w:val="single"/>
          <w:lang w:val="en-IN"/>
        </w:rPr>
        <w:t xml:space="preserve">JOURNAL’s GUEST ISSUE EDITORSHIP </w:t>
      </w:r>
    </w:p>
    <w:p w14:paraId="5C6213BC" w14:textId="77777777" w:rsidR="0081196E" w:rsidRPr="0081196E" w:rsidRDefault="0081196E" w:rsidP="0081196E">
      <w:pPr>
        <w:pStyle w:val="ListParagraph"/>
        <w:numPr>
          <w:ilvl w:val="0"/>
          <w:numId w:val="21"/>
        </w:numPr>
        <w:spacing w:after="0" w:line="240" w:lineRule="auto"/>
        <w:ind w:left="284" w:hanging="284"/>
        <w:contextualSpacing w:val="0"/>
        <w:jc w:val="both"/>
        <w:rPr>
          <w:rFonts w:ascii="Constantia" w:hAnsi="Constantia" w:cs="Arial"/>
          <w:bCs/>
          <w:sz w:val="20"/>
          <w:szCs w:val="20"/>
          <w:lang w:val="en-IN"/>
        </w:rPr>
      </w:pPr>
      <w:r w:rsidRPr="0081196E">
        <w:rPr>
          <w:rFonts w:ascii="Constantia" w:hAnsi="Constantia" w:cs="Arial"/>
          <w:sz w:val="20"/>
          <w:szCs w:val="20"/>
          <w:shd w:val="clear" w:color="auto" w:fill="FFFFFF"/>
        </w:rPr>
        <w:t xml:space="preserve">Vikram Dalal (Washington Uni, USA), Pradyuman Kumar (SLIET, India), </w:t>
      </w:r>
      <w:r w:rsidRPr="0081196E">
        <w:rPr>
          <w:rFonts w:ascii="Constantia" w:hAnsi="Constantia" w:cs="Arial"/>
          <w:b/>
          <w:bCs/>
          <w:sz w:val="20"/>
          <w:szCs w:val="20"/>
          <w:shd w:val="clear" w:color="auto" w:fill="FFFFFF"/>
        </w:rPr>
        <w:t>Ajay Singh (MGC, India)</w:t>
      </w:r>
      <w:r w:rsidRPr="0081196E">
        <w:rPr>
          <w:rFonts w:ascii="Constantia" w:hAnsi="Constantia" w:cs="Arial"/>
          <w:sz w:val="20"/>
          <w:szCs w:val="20"/>
          <w:shd w:val="clear" w:color="auto" w:fill="FFFFFF"/>
        </w:rPr>
        <w:t xml:space="preserve"> and Poonam Dhankhar (Cornell Uni, USA). 2022. Guest issue editor entitled (27 Aug, 2022 to 20 Dec, 2022)</w:t>
      </w:r>
      <w:r w:rsidRPr="0081196E">
        <w:rPr>
          <w:rFonts w:ascii="Constantia" w:hAnsi="Constantia" w:cs="Arial"/>
          <w:color w:val="222222"/>
          <w:sz w:val="20"/>
          <w:szCs w:val="20"/>
          <w:shd w:val="clear" w:color="auto" w:fill="FFFFFF"/>
        </w:rPr>
        <w:t xml:space="preserve"> “</w:t>
      </w:r>
      <w:hyperlink r:id="rId42" w:tgtFrame="_blank" w:history="1">
        <w:r w:rsidRPr="0081196E">
          <w:rPr>
            <w:rStyle w:val="Hyperlink"/>
            <w:rFonts w:ascii="Constantia" w:hAnsi="Constantia" w:cs="Arial"/>
            <w:b/>
            <w:bCs/>
            <w:i/>
            <w:iCs/>
            <w:color w:val="1155CC"/>
            <w:sz w:val="20"/>
            <w:szCs w:val="20"/>
            <w:shd w:val="clear" w:color="auto" w:fill="FFFFFF"/>
          </w:rPr>
          <w:t>In silico</w:t>
        </w:r>
        <w:r w:rsidRPr="0081196E">
          <w:rPr>
            <w:rStyle w:val="Hyperlink"/>
            <w:rFonts w:ascii="Constantia" w:hAnsi="Constantia" w:cs="Arial"/>
            <w:b/>
            <w:bCs/>
            <w:color w:val="1155CC"/>
            <w:sz w:val="20"/>
            <w:szCs w:val="20"/>
            <w:shd w:val="clear" w:color="auto" w:fill="FFFFFF"/>
          </w:rPr>
          <w:t xml:space="preserve"> and experimental techniques to battle life-threatening viruses and infectious disease</w:t>
        </w:r>
      </w:hyperlink>
      <w:r w:rsidRPr="0081196E">
        <w:rPr>
          <w:rFonts w:ascii="Constantia" w:hAnsi="Constantia" w:cs="Arial"/>
          <w:b/>
          <w:bCs/>
          <w:sz w:val="20"/>
          <w:szCs w:val="20"/>
        </w:rPr>
        <w:t>”</w:t>
      </w:r>
      <w:r w:rsidRPr="0081196E">
        <w:rPr>
          <w:rFonts w:ascii="Constantia" w:hAnsi="Constantia" w:cs="Arial"/>
          <w:sz w:val="20"/>
          <w:szCs w:val="20"/>
        </w:rPr>
        <w:t xml:space="preserve"> </w:t>
      </w:r>
      <w:r w:rsidRPr="0081196E">
        <w:rPr>
          <w:rFonts w:ascii="Constantia" w:hAnsi="Constantia" w:cs="Arial"/>
          <w:sz w:val="20"/>
          <w:szCs w:val="20"/>
          <w:shd w:val="clear" w:color="auto" w:fill="FFFFFF"/>
        </w:rPr>
        <w:t>Frontiers in Bioinformatics (PubMed &amp; SCOPUS Indexed).</w:t>
      </w:r>
    </w:p>
    <w:p w14:paraId="399BF262" w14:textId="77777777" w:rsidR="0081196E" w:rsidRPr="0081196E" w:rsidRDefault="0081196E" w:rsidP="0081196E">
      <w:pPr>
        <w:pStyle w:val="ListParagraph"/>
        <w:ind w:left="284" w:hanging="284"/>
        <w:jc w:val="both"/>
        <w:rPr>
          <w:rFonts w:ascii="Constantia" w:hAnsi="Constantia" w:cs="Arial"/>
          <w:bCs/>
          <w:sz w:val="20"/>
          <w:szCs w:val="20"/>
          <w:lang w:val="en-IN"/>
        </w:rPr>
      </w:pPr>
    </w:p>
    <w:p w14:paraId="3E6EEBAF" w14:textId="57162C0C" w:rsidR="0081196E" w:rsidRPr="00C529F0" w:rsidRDefault="00ED182C" w:rsidP="00AE5D00">
      <w:pPr>
        <w:pStyle w:val="ListParagraph"/>
        <w:numPr>
          <w:ilvl w:val="0"/>
          <w:numId w:val="21"/>
        </w:numPr>
        <w:tabs>
          <w:tab w:val="left" w:pos="180"/>
        </w:tabs>
        <w:spacing w:after="0" w:line="240" w:lineRule="auto"/>
        <w:ind w:left="284" w:hanging="284"/>
        <w:contextualSpacing w:val="0"/>
        <w:jc w:val="both"/>
        <w:rPr>
          <w:rFonts w:ascii="Constantia" w:hAnsi="Constantia" w:cs="Arial"/>
          <w:b/>
          <w:sz w:val="20"/>
          <w:szCs w:val="20"/>
          <w:lang w:val="en-IN"/>
        </w:rPr>
      </w:pPr>
      <w:r>
        <w:rPr>
          <w:rFonts w:ascii="Constantia" w:hAnsi="Constantia" w:cs="Arial"/>
          <w:b/>
          <w:bCs/>
          <w:sz w:val="20"/>
          <w:szCs w:val="20"/>
          <w:shd w:val="clear" w:color="auto" w:fill="FFFFFF"/>
        </w:rPr>
        <w:t xml:space="preserve">  </w:t>
      </w:r>
      <w:r w:rsidR="0081196E" w:rsidRPr="00ED182C">
        <w:rPr>
          <w:rFonts w:ascii="Constantia" w:hAnsi="Constantia" w:cs="Arial"/>
          <w:b/>
          <w:bCs/>
          <w:sz w:val="20"/>
          <w:szCs w:val="20"/>
          <w:shd w:val="clear" w:color="auto" w:fill="FFFFFF"/>
        </w:rPr>
        <w:t>Ajay Singh (MGC, India</w:t>
      </w:r>
      <w:r w:rsidR="0081196E" w:rsidRPr="00ED182C">
        <w:rPr>
          <w:rFonts w:ascii="Constantia" w:hAnsi="Constantia" w:cs="Arial"/>
          <w:b/>
          <w:bCs/>
          <w:color w:val="222222"/>
          <w:sz w:val="20"/>
          <w:szCs w:val="20"/>
          <w:shd w:val="clear" w:color="auto" w:fill="FFFFFF"/>
        </w:rPr>
        <w:t>)</w:t>
      </w:r>
      <w:r w:rsidR="0081196E" w:rsidRPr="00031D9E">
        <w:rPr>
          <w:rFonts w:ascii="Constantia" w:hAnsi="Constantia" w:cs="Arial"/>
          <w:color w:val="222222"/>
          <w:sz w:val="20"/>
          <w:szCs w:val="20"/>
          <w:shd w:val="clear" w:color="auto" w:fill="FFFFFF"/>
        </w:rPr>
        <w:t xml:space="preserve">, </w:t>
      </w:r>
      <w:hyperlink r:id="rId43" w:history="1">
        <w:r w:rsidR="0081196E" w:rsidRPr="00031D9E">
          <w:rPr>
            <w:rStyle w:val="Hyperlink"/>
            <w:rFonts w:ascii="Constantia" w:hAnsi="Constantia" w:cs="Arial"/>
            <w:sz w:val="20"/>
            <w:szCs w:val="20"/>
            <w:shd w:val="clear" w:color="auto" w:fill="FFFFFF"/>
          </w:rPr>
          <w:t>Bhupinder Kaur</w:t>
        </w:r>
      </w:hyperlink>
      <w:r w:rsidR="0081196E" w:rsidRPr="00031D9E">
        <w:rPr>
          <w:rFonts w:ascii="Constantia" w:hAnsi="Constantia" w:cs="Arial"/>
          <w:sz w:val="20"/>
          <w:szCs w:val="20"/>
        </w:rPr>
        <w:t xml:space="preserve"> (Uni of </w:t>
      </w:r>
      <w:proofErr w:type="spellStart"/>
      <w:r w:rsidR="0081196E" w:rsidRPr="00031D9E">
        <w:rPr>
          <w:rFonts w:ascii="Constantia" w:hAnsi="Constantia" w:cs="Arial"/>
          <w:sz w:val="20"/>
          <w:szCs w:val="20"/>
        </w:rPr>
        <w:t>Nebarska</w:t>
      </w:r>
      <w:proofErr w:type="spellEnd"/>
      <w:r w:rsidR="0081196E" w:rsidRPr="00031D9E">
        <w:rPr>
          <w:rFonts w:ascii="Constantia" w:hAnsi="Constantia" w:cs="Arial"/>
          <w:sz w:val="20"/>
          <w:szCs w:val="20"/>
        </w:rPr>
        <w:t>, USA),</w:t>
      </w:r>
      <w:r w:rsidR="0081196E" w:rsidRPr="00031D9E">
        <w:rPr>
          <w:rFonts w:ascii="Constantia" w:hAnsi="Constantia" w:cs="Arial"/>
          <w:sz w:val="20"/>
          <w:szCs w:val="20"/>
          <w:shd w:val="clear" w:color="auto" w:fill="FFFFFF"/>
        </w:rPr>
        <w:t> </w:t>
      </w:r>
      <w:hyperlink r:id="rId44" w:history="1">
        <w:r w:rsidR="0081196E" w:rsidRPr="00031D9E">
          <w:rPr>
            <w:rStyle w:val="Hyperlink"/>
            <w:rFonts w:ascii="Constantia" w:hAnsi="Constantia" w:cs="Arial"/>
            <w:sz w:val="20"/>
            <w:szCs w:val="20"/>
            <w:shd w:val="clear" w:color="auto" w:fill="FFFFFF"/>
          </w:rPr>
          <w:t xml:space="preserve">Praveen Kumar </w:t>
        </w:r>
        <w:proofErr w:type="spellStart"/>
        <w:r w:rsidR="0081196E" w:rsidRPr="00031D9E">
          <w:rPr>
            <w:rStyle w:val="Hyperlink"/>
            <w:rFonts w:ascii="Constantia" w:hAnsi="Constantia" w:cs="Arial"/>
            <w:sz w:val="20"/>
            <w:szCs w:val="20"/>
            <w:shd w:val="clear" w:color="auto" w:fill="FFFFFF"/>
          </w:rPr>
          <w:t>Sappati</w:t>
        </w:r>
        <w:proofErr w:type="spellEnd"/>
      </w:hyperlink>
      <w:r w:rsidR="0081196E" w:rsidRPr="00031D9E">
        <w:rPr>
          <w:rFonts w:ascii="Constantia" w:hAnsi="Constantia" w:cs="Arial"/>
          <w:sz w:val="20"/>
          <w:szCs w:val="20"/>
        </w:rPr>
        <w:t xml:space="preserve"> (IIT KGP, India) and</w:t>
      </w:r>
      <w:r w:rsidR="0081196E" w:rsidRPr="00031D9E">
        <w:rPr>
          <w:rFonts w:ascii="Constantia" w:hAnsi="Constantia" w:cs="Arial"/>
          <w:sz w:val="20"/>
          <w:szCs w:val="20"/>
          <w:shd w:val="clear" w:color="auto" w:fill="FFFFFF"/>
        </w:rPr>
        <w:t> </w:t>
      </w:r>
      <w:hyperlink r:id="rId45" w:history="1">
        <w:r w:rsidR="0081196E" w:rsidRPr="00031D9E">
          <w:rPr>
            <w:rStyle w:val="Hyperlink"/>
            <w:rFonts w:ascii="Constantia" w:hAnsi="Constantia" w:cs="Arial"/>
            <w:sz w:val="20"/>
            <w:szCs w:val="20"/>
            <w:shd w:val="clear" w:color="auto" w:fill="FFFFFF"/>
          </w:rPr>
          <w:t xml:space="preserve">Bhupendra M </w:t>
        </w:r>
        <w:proofErr w:type="spellStart"/>
        <w:r w:rsidR="0081196E" w:rsidRPr="00031D9E">
          <w:rPr>
            <w:rStyle w:val="Hyperlink"/>
            <w:rFonts w:ascii="Constantia" w:hAnsi="Constantia" w:cs="Arial"/>
            <w:sz w:val="20"/>
            <w:szCs w:val="20"/>
            <w:shd w:val="clear" w:color="auto" w:fill="FFFFFF"/>
          </w:rPr>
          <w:t>Ghodki</w:t>
        </w:r>
        <w:proofErr w:type="spellEnd"/>
      </w:hyperlink>
      <w:r w:rsidR="0081196E" w:rsidRPr="00031D9E">
        <w:rPr>
          <w:rFonts w:ascii="Constantia" w:hAnsi="Constantia" w:cs="Arial"/>
          <w:sz w:val="20"/>
          <w:szCs w:val="20"/>
          <w:shd w:val="clear" w:color="auto" w:fill="FFFFFF"/>
        </w:rPr>
        <w:t xml:space="preserve"> </w:t>
      </w:r>
      <w:r w:rsidR="0081196E" w:rsidRPr="00031D9E">
        <w:rPr>
          <w:rFonts w:ascii="Constantia" w:hAnsi="Constantia" w:cs="Arial"/>
          <w:sz w:val="20"/>
          <w:szCs w:val="20"/>
        </w:rPr>
        <w:t>(IIT KGP, India)</w:t>
      </w:r>
      <w:r w:rsidR="0081196E" w:rsidRPr="00031D9E">
        <w:rPr>
          <w:rFonts w:ascii="Constantia" w:hAnsi="Constantia" w:cs="Arial"/>
          <w:sz w:val="20"/>
          <w:szCs w:val="20"/>
          <w:shd w:val="clear" w:color="auto" w:fill="FFFFFF"/>
        </w:rPr>
        <w:t>. 2023. Guest issue editor entitled (20 Dec, 2023 to 19</w:t>
      </w:r>
      <w:r w:rsidR="0081196E" w:rsidRPr="00031D9E">
        <w:rPr>
          <w:rFonts w:ascii="Constantia" w:hAnsi="Constantia" w:cs="Arial"/>
          <w:color w:val="222222"/>
          <w:sz w:val="20"/>
          <w:szCs w:val="20"/>
          <w:shd w:val="clear" w:color="auto" w:fill="FFFFFF"/>
        </w:rPr>
        <w:t xml:space="preserve"> </w:t>
      </w:r>
      <w:r w:rsidR="0081196E" w:rsidRPr="00031D9E">
        <w:rPr>
          <w:rFonts w:ascii="Constantia" w:hAnsi="Constantia" w:cs="Arial"/>
          <w:sz w:val="20"/>
          <w:szCs w:val="20"/>
          <w:shd w:val="clear" w:color="auto" w:fill="FFFFFF"/>
        </w:rPr>
        <w:t>April, 2024)</w:t>
      </w:r>
      <w:r w:rsidR="0081196E" w:rsidRPr="00031D9E">
        <w:rPr>
          <w:rFonts w:ascii="Constantia" w:hAnsi="Constantia" w:cs="Arial"/>
          <w:color w:val="222222"/>
          <w:sz w:val="20"/>
          <w:szCs w:val="20"/>
          <w:shd w:val="clear" w:color="auto" w:fill="FFFFFF"/>
        </w:rPr>
        <w:t xml:space="preserve"> “</w:t>
      </w:r>
      <w:r w:rsidR="0081196E" w:rsidRPr="00031D9E">
        <w:rPr>
          <w:rFonts w:ascii="Constantia" w:hAnsi="Constantia" w:cs="Arial"/>
          <w:b/>
          <w:bCs/>
          <w:color w:val="0070C0"/>
          <w:sz w:val="20"/>
          <w:szCs w:val="20"/>
          <w:shd w:val="clear" w:color="auto" w:fill="FFFFFF"/>
        </w:rPr>
        <w:t>Polysaccharides Modifications and Characterization</w:t>
      </w:r>
      <w:r w:rsidR="0081196E" w:rsidRPr="00031D9E">
        <w:rPr>
          <w:rFonts w:ascii="Constantia" w:hAnsi="Constantia" w:cs="Arial"/>
          <w:color w:val="222222"/>
          <w:sz w:val="20"/>
          <w:szCs w:val="20"/>
          <w:shd w:val="clear" w:color="auto" w:fill="FFFFFF"/>
        </w:rPr>
        <w:t>”</w:t>
      </w:r>
      <w:r w:rsidR="0081196E" w:rsidRPr="00031D9E">
        <w:rPr>
          <w:rFonts w:ascii="Constantia" w:hAnsi="Constantia" w:cs="Arial"/>
          <w:sz w:val="20"/>
          <w:szCs w:val="20"/>
          <w:shd w:val="clear" w:color="auto" w:fill="FFFFFF"/>
        </w:rPr>
        <w:t xml:space="preserve"> in J of Food Processing and Preservation (SCI &amp; SCOPUS Indexed).</w:t>
      </w:r>
    </w:p>
    <w:p w14:paraId="3488F492" w14:textId="77777777" w:rsidR="00C529F0" w:rsidRPr="00C529F0" w:rsidRDefault="00C529F0" w:rsidP="00C529F0">
      <w:pPr>
        <w:pStyle w:val="ListParagraph"/>
        <w:rPr>
          <w:rFonts w:ascii="Constantia" w:hAnsi="Constantia" w:cs="Arial"/>
          <w:b/>
          <w:sz w:val="20"/>
          <w:szCs w:val="20"/>
          <w:lang w:val="en-IN"/>
        </w:rPr>
      </w:pPr>
    </w:p>
    <w:p w14:paraId="492F3ECC" w14:textId="77777777" w:rsidR="00C529F0" w:rsidRDefault="00C529F0" w:rsidP="00C529F0">
      <w:pPr>
        <w:tabs>
          <w:tab w:val="left" w:pos="180"/>
        </w:tabs>
        <w:spacing w:after="0" w:line="240" w:lineRule="auto"/>
        <w:jc w:val="both"/>
        <w:rPr>
          <w:rFonts w:ascii="Constantia" w:hAnsi="Constantia" w:cs="Arial"/>
          <w:sz w:val="20"/>
          <w:szCs w:val="20"/>
          <w:lang w:val="en-IN"/>
        </w:rPr>
      </w:pPr>
    </w:p>
    <w:p w14:paraId="60BA0CFA" w14:textId="77777777" w:rsidR="00C529F0" w:rsidRDefault="00C529F0" w:rsidP="00C529F0">
      <w:pPr>
        <w:tabs>
          <w:tab w:val="left" w:pos="180"/>
        </w:tabs>
        <w:spacing w:after="0" w:line="240" w:lineRule="auto"/>
        <w:jc w:val="both"/>
        <w:rPr>
          <w:rFonts w:ascii="Constantia" w:hAnsi="Constantia" w:cs="Arial"/>
          <w:sz w:val="20"/>
          <w:szCs w:val="20"/>
          <w:lang w:val="en-IN"/>
        </w:rPr>
      </w:pPr>
    </w:p>
    <w:p w14:paraId="2CFC6E31" w14:textId="77777777" w:rsidR="00C529F0" w:rsidRDefault="00C529F0" w:rsidP="00C529F0">
      <w:pPr>
        <w:autoSpaceDE w:val="0"/>
        <w:autoSpaceDN w:val="0"/>
        <w:adjustRightInd w:val="0"/>
        <w:spacing w:after="0"/>
        <w:jc w:val="both"/>
        <w:rPr>
          <w:rFonts w:ascii="Constantia" w:eastAsia="Calibri" w:hAnsi="Constantia" w:cs="Georgia"/>
          <w:b/>
          <w:bCs/>
          <w:sz w:val="20"/>
          <w:szCs w:val="20"/>
          <w:lang w:val="en-IN" w:eastAsia="en-IN"/>
        </w:rPr>
      </w:pPr>
      <w:r w:rsidRPr="006B61B4">
        <w:rPr>
          <w:rFonts w:ascii="Constantia" w:eastAsia="Calibri" w:hAnsi="Constantia" w:cs="Georgia"/>
          <w:b/>
          <w:bCs/>
          <w:sz w:val="20"/>
          <w:szCs w:val="20"/>
          <w:lang w:val="en-IN" w:eastAsia="en-IN"/>
        </w:rPr>
        <w:t>Sincere Regards;</w:t>
      </w:r>
    </w:p>
    <w:p w14:paraId="4F6B7A94" w14:textId="77777777" w:rsidR="00C529F0" w:rsidRPr="006B61B4" w:rsidRDefault="00C529F0" w:rsidP="00C529F0">
      <w:pPr>
        <w:autoSpaceDE w:val="0"/>
        <w:autoSpaceDN w:val="0"/>
        <w:adjustRightInd w:val="0"/>
        <w:spacing w:after="0"/>
        <w:jc w:val="both"/>
        <w:rPr>
          <w:rFonts w:ascii="Constantia" w:eastAsia="Calibri" w:hAnsi="Constantia" w:cs="Georgia"/>
          <w:b/>
          <w:bCs/>
          <w:sz w:val="20"/>
          <w:szCs w:val="20"/>
          <w:lang w:val="en-IN" w:eastAsia="en-IN"/>
        </w:rPr>
      </w:pPr>
    </w:p>
    <w:p w14:paraId="6B1C2B02" w14:textId="77777777" w:rsidR="00C529F0" w:rsidRPr="00C529F0" w:rsidRDefault="00C529F0" w:rsidP="00C529F0">
      <w:pPr>
        <w:spacing w:after="0" w:line="240" w:lineRule="auto"/>
        <w:rPr>
          <w:color w:val="002060"/>
          <w:sz w:val="24"/>
          <w:szCs w:val="24"/>
          <w:lang w:val="en-IN" w:eastAsia="en-IN"/>
        </w:rPr>
      </w:pPr>
      <w:r w:rsidRPr="00C529F0">
        <w:rPr>
          <w:b/>
          <w:bCs/>
          <w:color w:val="000000"/>
          <w:sz w:val="24"/>
          <w:szCs w:val="24"/>
        </w:rPr>
        <w:t>Dr. Ajay Singh</w:t>
      </w:r>
      <w:r w:rsidRPr="00C529F0">
        <w:rPr>
          <w:b/>
          <w:bCs/>
          <w:color w:val="0070C0"/>
          <w:sz w:val="24"/>
          <w:szCs w:val="24"/>
        </w:rPr>
        <w:t xml:space="preserve"> </w:t>
      </w:r>
      <w:r w:rsidRPr="00C529F0">
        <w:rPr>
          <w:color w:val="002060"/>
          <w:sz w:val="24"/>
          <w:szCs w:val="24"/>
        </w:rPr>
        <w:t>(Asst Prof &amp; Head)</w:t>
      </w:r>
    </w:p>
    <w:p w14:paraId="32AAEA6E" w14:textId="77777777" w:rsidR="00C529F0" w:rsidRPr="00E423CC" w:rsidRDefault="00C529F0" w:rsidP="00C529F0">
      <w:pPr>
        <w:spacing w:after="0" w:line="240" w:lineRule="auto"/>
        <w:rPr>
          <w:color w:val="002060"/>
        </w:rPr>
      </w:pPr>
      <w:proofErr w:type="spellStart"/>
      <w:r w:rsidRPr="00E423CC">
        <w:rPr>
          <w:color w:val="002060"/>
        </w:rPr>
        <w:t>Deptt</w:t>
      </w:r>
      <w:proofErr w:type="spellEnd"/>
      <w:r w:rsidRPr="00E423CC">
        <w:rPr>
          <w:color w:val="002060"/>
        </w:rPr>
        <w:t xml:space="preserve"> of Food Tech, Mata Gujri College (</w:t>
      </w:r>
      <w:proofErr w:type="spellStart"/>
      <w:r w:rsidRPr="00E423CC">
        <w:rPr>
          <w:color w:val="002060"/>
        </w:rPr>
        <w:t>Estd</w:t>
      </w:r>
      <w:proofErr w:type="spellEnd"/>
      <w:r w:rsidRPr="00E423CC">
        <w:rPr>
          <w:color w:val="002060"/>
        </w:rPr>
        <w:t>. 1957), Fatehgarh Sahib, Punjab-140406</w:t>
      </w:r>
      <w:r w:rsidRPr="00E423CC">
        <w:rPr>
          <w:color w:val="002060"/>
        </w:rPr>
        <w:br/>
        <w:t xml:space="preserve">North India’s First Autonomous </w:t>
      </w:r>
      <w:proofErr w:type="spellStart"/>
      <w:r w:rsidRPr="00E423CC">
        <w:rPr>
          <w:color w:val="002060"/>
        </w:rPr>
        <w:t>Instt</w:t>
      </w:r>
      <w:proofErr w:type="spellEnd"/>
      <w:r w:rsidRPr="00E423CC">
        <w:rPr>
          <w:color w:val="002060"/>
        </w:rPr>
        <w:t xml:space="preserve">, Approved by AICTE, </w:t>
      </w:r>
      <w:proofErr w:type="spellStart"/>
      <w:proofErr w:type="gramStart"/>
      <w:r w:rsidRPr="00E423CC">
        <w:rPr>
          <w:color w:val="002060"/>
        </w:rPr>
        <w:t>N.Delhi</w:t>
      </w:r>
      <w:proofErr w:type="spellEnd"/>
      <w:proofErr w:type="gramEnd"/>
      <w:r w:rsidRPr="00E423CC">
        <w:rPr>
          <w:color w:val="002060"/>
        </w:rPr>
        <w:br/>
        <w:t>Re-accredited by NAAC with "A" Grade (3</w:t>
      </w:r>
      <w:r w:rsidRPr="00E423CC">
        <w:rPr>
          <w:color w:val="002060"/>
          <w:vertAlign w:val="superscript"/>
        </w:rPr>
        <w:t>rd</w:t>
      </w:r>
      <w:r w:rsidRPr="00E423CC">
        <w:rPr>
          <w:color w:val="002060"/>
        </w:rPr>
        <w:t xml:space="preserve"> Cycle)</w:t>
      </w:r>
    </w:p>
    <w:p w14:paraId="61F05DCB" w14:textId="77777777" w:rsidR="00C529F0" w:rsidRPr="00E423CC" w:rsidRDefault="00C529F0" w:rsidP="00C529F0">
      <w:pPr>
        <w:spacing w:after="0" w:line="240" w:lineRule="auto"/>
        <w:rPr>
          <w:color w:val="002060"/>
        </w:rPr>
      </w:pPr>
      <w:r w:rsidRPr="00E423CC">
        <w:rPr>
          <w:color w:val="002060"/>
        </w:rPr>
        <w:t>'STAR Status' by DBT, 'FIST' Supported by DST (GOI)</w:t>
      </w:r>
    </w:p>
    <w:p w14:paraId="5D4B1ACC" w14:textId="77777777" w:rsidR="00C529F0" w:rsidRPr="00E423CC" w:rsidRDefault="00C529F0" w:rsidP="00C529F0">
      <w:pPr>
        <w:spacing w:after="0" w:line="240" w:lineRule="auto"/>
        <w:rPr>
          <w:color w:val="002060"/>
        </w:rPr>
      </w:pPr>
      <w:r w:rsidRPr="00E423CC">
        <w:rPr>
          <w:color w:val="002060"/>
        </w:rPr>
        <w:t>Accredited by PSCAE, Govt. of Punjab</w:t>
      </w:r>
    </w:p>
    <w:p w14:paraId="254FED16" w14:textId="77777777" w:rsidR="00C529F0" w:rsidRPr="00E423CC" w:rsidRDefault="00C529F0" w:rsidP="00C529F0">
      <w:pPr>
        <w:spacing w:after="0"/>
        <w:rPr>
          <w:i/>
          <w:iCs/>
          <w:color w:val="000000"/>
        </w:rPr>
      </w:pPr>
      <w:r w:rsidRPr="00E423CC">
        <w:rPr>
          <w:b/>
          <w:bCs/>
          <w:i/>
          <w:iCs/>
          <w:color w:val="000000"/>
          <w:u w:val="single"/>
        </w:rPr>
        <w:t>Academic Editor</w:t>
      </w:r>
      <w:r w:rsidRPr="00E423CC">
        <w:rPr>
          <w:i/>
          <w:iCs/>
          <w:color w:val="000000"/>
          <w:u w:val="single"/>
        </w:rPr>
        <w:t>:</w:t>
      </w:r>
      <w:r w:rsidRPr="00E423CC">
        <w:rPr>
          <w:i/>
          <w:iCs/>
          <w:color w:val="000000"/>
        </w:rPr>
        <w:t xml:space="preserve">      Journal of Food Proc &amp; Preservation (</w:t>
      </w:r>
      <w:r w:rsidRPr="00E423CC">
        <w:rPr>
          <w:color w:val="000000"/>
        </w:rPr>
        <w:t>Wiley, IF=2.5</w:t>
      </w:r>
      <w:r w:rsidRPr="00E423CC">
        <w:rPr>
          <w:i/>
          <w:iCs/>
          <w:color w:val="000000"/>
        </w:rPr>
        <w:t>)</w:t>
      </w:r>
    </w:p>
    <w:p w14:paraId="06472AD4" w14:textId="77777777" w:rsidR="00C529F0" w:rsidRPr="00E423CC" w:rsidRDefault="00C529F0" w:rsidP="00C529F0">
      <w:pPr>
        <w:spacing w:after="0"/>
      </w:pPr>
      <w:r w:rsidRPr="00E423CC">
        <w:rPr>
          <w:i/>
          <w:iCs/>
          <w:color w:val="000000"/>
        </w:rPr>
        <w:t xml:space="preserve">                                   Journal of food Biochemistry </w:t>
      </w:r>
      <w:r w:rsidRPr="00E423CC">
        <w:rPr>
          <w:color w:val="000000"/>
        </w:rPr>
        <w:t>(Wiley, IF=4.0)</w:t>
      </w:r>
    </w:p>
    <w:p w14:paraId="7342C594" w14:textId="77777777" w:rsidR="00C529F0" w:rsidRPr="00E423CC" w:rsidRDefault="00C529F0" w:rsidP="00C529F0">
      <w:pPr>
        <w:spacing w:after="0"/>
        <w:rPr>
          <w:i/>
          <w:iCs/>
          <w:color w:val="000000"/>
        </w:rPr>
      </w:pPr>
      <w:r w:rsidRPr="00E423CC">
        <w:rPr>
          <w:b/>
          <w:bCs/>
          <w:i/>
          <w:iCs/>
          <w:color w:val="000000"/>
          <w:u w:val="single"/>
        </w:rPr>
        <w:t>Guest Issue Editor</w:t>
      </w:r>
      <w:r w:rsidRPr="00E423CC">
        <w:rPr>
          <w:i/>
          <w:iCs/>
          <w:color w:val="000000"/>
        </w:rPr>
        <w:t>: Frontiers in Bioinformatics (</w:t>
      </w:r>
      <w:r w:rsidRPr="00E423CC">
        <w:rPr>
          <w:color w:val="000000"/>
        </w:rPr>
        <w:t>SCOPUS/PubMed Indexed</w:t>
      </w:r>
      <w:r w:rsidRPr="00E423CC">
        <w:rPr>
          <w:i/>
          <w:iCs/>
          <w:color w:val="000000"/>
        </w:rPr>
        <w:t>)</w:t>
      </w:r>
    </w:p>
    <w:p w14:paraId="63A2B24E" w14:textId="77777777" w:rsidR="00C529F0" w:rsidRPr="00E423CC" w:rsidRDefault="00C529F0" w:rsidP="00C529F0">
      <w:pPr>
        <w:spacing w:after="0"/>
      </w:pPr>
      <w:r w:rsidRPr="00E423CC">
        <w:rPr>
          <w:i/>
          <w:iCs/>
          <w:color w:val="000000"/>
        </w:rPr>
        <w:t xml:space="preserve">                                  Journal of Food Proc &amp; Preservation (</w:t>
      </w:r>
      <w:r w:rsidRPr="00E423CC">
        <w:rPr>
          <w:color w:val="000000"/>
        </w:rPr>
        <w:t>Wiley, IF=2.5</w:t>
      </w:r>
      <w:r w:rsidRPr="00E423CC">
        <w:rPr>
          <w:i/>
          <w:iCs/>
          <w:color w:val="000000"/>
        </w:rPr>
        <w:t>)</w:t>
      </w:r>
    </w:p>
    <w:p w14:paraId="739F37C5" w14:textId="77777777" w:rsidR="00C529F0" w:rsidRPr="00E423CC" w:rsidRDefault="00C529F0" w:rsidP="00C529F0">
      <w:pPr>
        <w:spacing w:after="0"/>
      </w:pPr>
      <w:r w:rsidRPr="00E423CC">
        <w:rPr>
          <w:i/>
          <w:iCs/>
          <w:color w:val="000000"/>
        </w:rPr>
        <w:t>ORCID ID: 0000-0003-2030-6261</w:t>
      </w:r>
    </w:p>
    <w:p w14:paraId="3E2B6DD0" w14:textId="77777777" w:rsidR="00C529F0" w:rsidRPr="00E423CC" w:rsidRDefault="00C529F0" w:rsidP="00C529F0">
      <w:pPr>
        <w:spacing w:after="0"/>
      </w:pPr>
      <w:r w:rsidRPr="00E423CC">
        <w:rPr>
          <w:i/>
          <w:iCs/>
          <w:color w:val="000000"/>
        </w:rPr>
        <w:t>Researcher ID: AAB-8332-2022</w:t>
      </w:r>
    </w:p>
    <w:p w14:paraId="2320981C" w14:textId="77777777" w:rsidR="00C529F0" w:rsidRPr="00E423CC" w:rsidRDefault="00C529F0" w:rsidP="00C529F0">
      <w:pPr>
        <w:spacing w:after="0"/>
      </w:pPr>
      <w:r w:rsidRPr="00E423CC">
        <w:rPr>
          <w:i/>
          <w:iCs/>
          <w:color w:val="000000"/>
        </w:rPr>
        <w:t xml:space="preserve">Scopus Author ID: </w:t>
      </w:r>
      <w:r w:rsidRPr="00E423CC">
        <w:rPr>
          <w:i/>
          <w:iCs/>
          <w:color w:val="2E2E2E"/>
          <w:shd w:val="clear" w:color="auto" w:fill="FFFFFF"/>
        </w:rPr>
        <w:t>58842713200</w:t>
      </w:r>
    </w:p>
    <w:p w14:paraId="347831F4" w14:textId="77777777" w:rsidR="00C529F0" w:rsidRPr="00E423CC" w:rsidRDefault="00C529F0" w:rsidP="00C529F0">
      <w:pPr>
        <w:rPr>
          <w:i/>
          <w:iCs/>
          <w:color w:val="000000"/>
        </w:rPr>
      </w:pPr>
      <w:r w:rsidRPr="00E423CC">
        <w:rPr>
          <w:i/>
          <w:iCs/>
          <w:color w:val="000000"/>
        </w:rPr>
        <w:t>Web of Science ID: GLT-8141-2022</w:t>
      </w:r>
    </w:p>
    <w:p w14:paraId="35AF9BE5" w14:textId="77777777" w:rsidR="00C529F0" w:rsidRPr="00C529F0" w:rsidRDefault="00C529F0" w:rsidP="00C529F0">
      <w:pPr>
        <w:tabs>
          <w:tab w:val="left" w:pos="180"/>
        </w:tabs>
        <w:spacing w:after="0" w:line="240" w:lineRule="auto"/>
        <w:jc w:val="both"/>
        <w:rPr>
          <w:rFonts w:ascii="Constantia" w:hAnsi="Constantia" w:cs="Arial"/>
          <w:b/>
          <w:sz w:val="20"/>
          <w:szCs w:val="20"/>
          <w:lang w:val="en-IN"/>
        </w:rPr>
      </w:pPr>
    </w:p>
    <w:sectPr w:rsidR="00C529F0" w:rsidRPr="00C529F0" w:rsidSect="0069752A">
      <w:footerReference w:type="default" r:id="rId46"/>
      <w:pgSz w:w="12240" w:h="15840"/>
      <w:pgMar w:top="360" w:right="1440" w:bottom="568" w:left="144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0D6A0C" w14:textId="77777777" w:rsidR="00FD4C36" w:rsidRDefault="00FD4C36" w:rsidP="0069752A">
      <w:pPr>
        <w:spacing w:after="0" w:line="240" w:lineRule="auto"/>
      </w:pPr>
      <w:r>
        <w:separator/>
      </w:r>
    </w:p>
  </w:endnote>
  <w:endnote w:type="continuationSeparator" w:id="0">
    <w:p w14:paraId="079083D6" w14:textId="77777777" w:rsidR="00FD4C36" w:rsidRDefault="00FD4C36" w:rsidP="006975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Times-Bold">
    <w:altName w:val="Times New Roman"/>
    <w:panose1 w:val="00000000000000000000"/>
    <w:charset w:val="00"/>
    <w:family w:val="roman"/>
    <w:notTrueType/>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Unicode MS">
    <w:panose1 w:val="020B060402020202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42BAD3" w14:textId="0C3E2569" w:rsidR="0069752A" w:rsidRPr="0069752A" w:rsidRDefault="0069752A" w:rsidP="0069752A">
    <w:pPr>
      <w:pStyle w:val="Footer"/>
      <w:jc w:val="right"/>
      <w:rPr>
        <w:lang w:val="en-IN"/>
      </w:rPr>
    </w:pPr>
    <w:r>
      <w:rPr>
        <w:lang w:val="en-IN"/>
      </w:rPr>
      <w:tab/>
    </w:r>
    <w:r>
      <w:rPr>
        <w:lang w:val="en-IN"/>
      </w:rPr>
      <w:tab/>
    </w:r>
    <w:r>
      <w:rPr>
        <w:lang w:val="en-IN"/>
      </w:rPr>
      <w:tab/>
    </w:r>
    <w:r>
      <w:rPr>
        <w:lang w:val="en-IN"/>
      </w:rPr>
      <w:tab/>
    </w:r>
    <w:proofErr w:type="spellStart"/>
    <w:r>
      <w:rPr>
        <w:lang w:val="en-IN"/>
      </w:rPr>
      <w:t>Cont</w:t>
    </w:r>
    <w:proofErr w:type="spellEnd"/>
    <w:r>
      <w:rPr>
        <w:lang w:val="en-IN"/>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C0C44A" w14:textId="77777777" w:rsidR="00FD4C36" w:rsidRDefault="00FD4C36" w:rsidP="0069752A">
      <w:pPr>
        <w:spacing w:after="0" w:line="240" w:lineRule="auto"/>
      </w:pPr>
      <w:r>
        <w:separator/>
      </w:r>
    </w:p>
  </w:footnote>
  <w:footnote w:type="continuationSeparator" w:id="0">
    <w:p w14:paraId="4D59F2FC" w14:textId="77777777" w:rsidR="00FD4C36" w:rsidRDefault="00FD4C36" w:rsidP="0069752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2414989C"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6799577" o:spid="_x0000_i1025" type="#_x0000_t75" style="width:11.25pt;height:11.25pt;visibility:visible;mso-wrap-style:square">
            <v:imagedata r:id="rId1" o:title=""/>
          </v:shape>
        </w:pict>
      </mc:Choice>
      <mc:Fallback>
        <w:drawing>
          <wp:inline distT="0" distB="0" distL="0" distR="0" wp14:anchorId="14175857" wp14:editId="5EA4CACF">
            <wp:extent cx="142875" cy="142875"/>
            <wp:effectExtent l="0" t="0" r="0" b="0"/>
            <wp:docPr id="26799577" name="Picture 267995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mc:Fallback>
    </mc:AlternateContent>
  </w:numPicBullet>
  <w:abstractNum w:abstractNumId="0" w15:restartNumberingAfterBreak="0">
    <w:nsid w:val="020367BF"/>
    <w:multiLevelType w:val="hybridMultilevel"/>
    <w:tmpl w:val="B922F4F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2E68A4"/>
    <w:multiLevelType w:val="hybridMultilevel"/>
    <w:tmpl w:val="3D3CB75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10F240BF"/>
    <w:multiLevelType w:val="hybridMultilevel"/>
    <w:tmpl w:val="3B2672D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6A12A3"/>
    <w:multiLevelType w:val="hybridMultilevel"/>
    <w:tmpl w:val="61AC6DE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4614AE"/>
    <w:multiLevelType w:val="hybridMultilevel"/>
    <w:tmpl w:val="8BC69FB0"/>
    <w:lvl w:ilvl="0" w:tplc="CD20026E">
      <w:start w:val="1"/>
      <w:numFmt w:val="decimal"/>
      <w:lvlText w:val="%1."/>
      <w:lvlJc w:val="left"/>
      <w:pPr>
        <w:ind w:left="720" w:hanging="360"/>
      </w:pPr>
      <w:rPr>
        <w:b w:val="0"/>
        <w:bCs/>
        <w:color w:val="auto"/>
        <w:sz w:val="18"/>
        <w:szCs w:val="18"/>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213B1B36"/>
    <w:multiLevelType w:val="hybridMultilevel"/>
    <w:tmpl w:val="3F0E4D42"/>
    <w:lvl w:ilvl="0" w:tplc="04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2CF8636A"/>
    <w:multiLevelType w:val="hybridMultilevel"/>
    <w:tmpl w:val="43C4290A"/>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2D2A6730"/>
    <w:multiLevelType w:val="hybridMultilevel"/>
    <w:tmpl w:val="7ABABF96"/>
    <w:lvl w:ilvl="0" w:tplc="546C11EE">
      <w:start w:val="1"/>
      <w:numFmt w:val="decimal"/>
      <w:lvlText w:val="%1."/>
      <w:lvlJc w:val="left"/>
      <w:pPr>
        <w:ind w:left="720"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2D6F4503"/>
    <w:multiLevelType w:val="hybridMultilevel"/>
    <w:tmpl w:val="CBA042E4"/>
    <w:lvl w:ilvl="0" w:tplc="6390FA58">
      <w:start w:val="1"/>
      <w:numFmt w:val="lowerLetter"/>
      <w:lvlText w:val="%1."/>
      <w:lvlJc w:val="left"/>
      <w:pPr>
        <w:ind w:left="644" w:hanging="360"/>
      </w:pPr>
      <w:rPr>
        <w:rFonts w:hint="default"/>
        <w:b/>
      </w:r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9" w15:restartNumberingAfterBreak="0">
    <w:nsid w:val="309D32C1"/>
    <w:multiLevelType w:val="hybridMultilevel"/>
    <w:tmpl w:val="BB16DCF4"/>
    <w:lvl w:ilvl="0" w:tplc="0E760AF2">
      <w:start w:val="1"/>
      <w:numFmt w:val="decimal"/>
      <w:lvlText w:val="%1."/>
      <w:lvlJc w:val="left"/>
      <w:pPr>
        <w:ind w:left="720" w:hanging="360"/>
      </w:pPr>
      <w:rPr>
        <w:rFonts w:hint="default"/>
        <w:b/>
        <w:bCs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3C624223"/>
    <w:multiLevelType w:val="hybridMultilevel"/>
    <w:tmpl w:val="3272CEEA"/>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497C6010"/>
    <w:multiLevelType w:val="hybridMultilevel"/>
    <w:tmpl w:val="467A0B6C"/>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4C732021"/>
    <w:multiLevelType w:val="hybridMultilevel"/>
    <w:tmpl w:val="990620D6"/>
    <w:lvl w:ilvl="0" w:tplc="04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4FD036B4"/>
    <w:multiLevelType w:val="hybridMultilevel"/>
    <w:tmpl w:val="55FAD91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56A1173E"/>
    <w:multiLevelType w:val="hybridMultilevel"/>
    <w:tmpl w:val="62CC9894"/>
    <w:lvl w:ilvl="0" w:tplc="C7020BC8">
      <w:start w:val="1"/>
      <w:numFmt w:val="decimal"/>
      <w:lvlText w:val="%1."/>
      <w:lvlJc w:val="left"/>
      <w:pPr>
        <w:ind w:left="1800" w:hanging="360"/>
      </w:pPr>
      <w:rPr>
        <w:rFonts w:ascii="Arial" w:eastAsia="Times New Roman" w:hAnsi="Arial" w:cs="Arial" w:hint="default"/>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15" w15:restartNumberingAfterBreak="0">
    <w:nsid w:val="6BAD239E"/>
    <w:multiLevelType w:val="hybridMultilevel"/>
    <w:tmpl w:val="1D968A44"/>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6CD02ABD"/>
    <w:multiLevelType w:val="hybridMultilevel"/>
    <w:tmpl w:val="5B10D27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6D150CF1"/>
    <w:multiLevelType w:val="hybridMultilevel"/>
    <w:tmpl w:val="48D22FC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DCD226A"/>
    <w:multiLevelType w:val="hybridMultilevel"/>
    <w:tmpl w:val="F7FC29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9" w15:restartNumberingAfterBreak="0">
    <w:nsid w:val="747A31BC"/>
    <w:multiLevelType w:val="hybridMultilevel"/>
    <w:tmpl w:val="6A3263E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CDC44BB"/>
    <w:multiLevelType w:val="hybridMultilevel"/>
    <w:tmpl w:val="50D6B246"/>
    <w:lvl w:ilvl="0" w:tplc="40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432165496">
    <w:abstractNumId w:val="16"/>
  </w:num>
  <w:num w:numId="2" w16cid:durableId="331105535">
    <w:abstractNumId w:val="6"/>
  </w:num>
  <w:num w:numId="3" w16cid:durableId="860819173">
    <w:abstractNumId w:val="5"/>
  </w:num>
  <w:num w:numId="4" w16cid:durableId="1988389138">
    <w:abstractNumId w:val="19"/>
  </w:num>
  <w:num w:numId="5" w16cid:durableId="99104683">
    <w:abstractNumId w:val="18"/>
  </w:num>
  <w:num w:numId="6" w16cid:durableId="738749810">
    <w:abstractNumId w:val="2"/>
  </w:num>
  <w:num w:numId="7" w16cid:durableId="1047413284">
    <w:abstractNumId w:val="0"/>
  </w:num>
  <w:num w:numId="8" w16cid:durableId="1745057763">
    <w:abstractNumId w:val="17"/>
  </w:num>
  <w:num w:numId="9" w16cid:durableId="1311322806">
    <w:abstractNumId w:val="6"/>
  </w:num>
  <w:num w:numId="10" w16cid:durableId="268051578">
    <w:abstractNumId w:val="10"/>
  </w:num>
  <w:num w:numId="11" w16cid:durableId="1390033811">
    <w:abstractNumId w:val="12"/>
  </w:num>
  <w:num w:numId="12" w16cid:durableId="1540120308">
    <w:abstractNumId w:val="3"/>
  </w:num>
  <w:num w:numId="13" w16cid:durableId="1783068644">
    <w:abstractNumId w:val="11"/>
  </w:num>
  <w:num w:numId="14" w16cid:durableId="501968710">
    <w:abstractNumId w:val="12"/>
  </w:num>
  <w:num w:numId="15" w16cid:durableId="1522819192">
    <w:abstractNumId w:val="1"/>
  </w:num>
  <w:num w:numId="16" w16cid:durableId="577448348">
    <w:abstractNumId w:val="20"/>
  </w:num>
  <w:num w:numId="17" w16cid:durableId="1412661068">
    <w:abstractNumId w:val="9"/>
  </w:num>
  <w:num w:numId="18" w16cid:durableId="62593734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042435278">
    <w:abstractNumId w:val="20"/>
    <w:lvlOverride w:ilvl="0">
      <w:startOverride w:val="1"/>
    </w:lvlOverride>
    <w:lvlOverride w:ilvl="1"/>
    <w:lvlOverride w:ilvl="2"/>
    <w:lvlOverride w:ilvl="3"/>
    <w:lvlOverride w:ilvl="4"/>
    <w:lvlOverride w:ilvl="5"/>
    <w:lvlOverride w:ilvl="6"/>
    <w:lvlOverride w:ilvl="7"/>
    <w:lvlOverride w:ilvl="8"/>
  </w:num>
  <w:num w:numId="20" w16cid:durableId="1761557993">
    <w:abstractNumId w:val="15"/>
  </w:num>
  <w:num w:numId="21" w16cid:durableId="1847014255">
    <w:abstractNumId w:val="14"/>
  </w:num>
  <w:num w:numId="22" w16cid:durableId="1636830634">
    <w:abstractNumId w:val="7"/>
  </w:num>
  <w:num w:numId="23" w16cid:durableId="1236823100">
    <w:abstractNumId w:val="13"/>
  </w:num>
  <w:num w:numId="24" w16cid:durableId="714046364">
    <w:abstractNumId w:val="8"/>
  </w:num>
  <w:num w:numId="25" w16cid:durableId="1328095811">
    <w:abstractNumId w:val="4"/>
  </w:num>
  <w:num w:numId="26" w16cid:durableId="801659112">
    <w:abstractNumId w:val="2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376087"/>
    <w:rsid w:val="00031D9E"/>
    <w:rsid w:val="00033E09"/>
    <w:rsid w:val="0005223F"/>
    <w:rsid w:val="00060AD5"/>
    <w:rsid w:val="000765B9"/>
    <w:rsid w:val="0009537E"/>
    <w:rsid w:val="000A0FAC"/>
    <w:rsid w:val="000A6D0E"/>
    <w:rsid w:val="000B4118"/>
    <w:rsid w:val="000D7050"/>
    <w:rsid w:val="00101027"/>
    <w:rsid w:val="00110016"/>
    <w:rsid w:val="001331C3"/>
    <w:rsid w:val="00155D51"/>
    <w:rsid w:val="00170CA9"/>
    <w:rsid w:val="001718BF"/>
    <w:rsid w:val="00171C40"/>
    <w:rsid w:val="00194E0A"/>
    <w:rsid w:val="001C44F9"/>
    <w:rsid w:val="001D6C99"/>
    <w:rsid w:val="001E2182"/>
    <w:rsid w:val="001E3521"/>
    <w:rsid w:val="00213102"/>
    <w:rsid w:val="002218BD"/>
    <w:rsid w:val="0024249E"/>
    <w:rsid w:val="002565F5"/>
    <w:rsid w:val="00263071"/>
    <w:rsid w:val="00297006"/>
    <w:rsid w:val="002A6461"/>
    <w:rsid w:val="002B015F"/>
    <w:rsid w:val="002E0251"/>
    <w:rsid w:val="002E1120"/>
    <w:rsid w:val="002E7E80"/>
    <w:rsid w:val="00307AB2"/>
    <w:rsid w:val="00334E2E"/>
    <w:rsid w:val="00376087"/>
    <w:rsid w:val="0038525B"/>
    <w:rsid w:val="003B00EF"/>
    <w:rsid w:val="003B4528"/>
    <w:rsid w:val="003C0324"/>
    <w:rsid w:val="003C1BC1"/>
    <w:rsid w:val="003F0FF8"/>
    <w:rsid w:val="003F29D2"/>
    <w:rsid w:val="00433CC5"/>
    <w:rsid w:val="00476F94"/>
    <w:rsid w:val="0049282E"/>
    <w:rsid w:val="004A3062"/>
    <w:rsid w:val="004F7491"/>
    <w:rsid w:val="00506356"/>
    <w:rsid w:val="00552F4D"/>
    <w:rsid w:val="005610C1"/>
    <w:rsid w:val="005705AA"/>
    <w:rsid w:val="00573909"/>
    <w:rsid w:val="005855B1"/>
    <w:rsid w:val="0059520E"/>
    <w:rsid w:val="00595F77"/>
    <w:rsid w:val="005B17D9"/>
    <w:rsid w:val="005B5EAD"/>
    <w:rsid w:val="005F0114"/>
    <w:rsid w:val="005F6DBB"/>
    <w:rsid w:val="0060410D"/>
    <w:rsid w:val="00612233"/>
    <w:rsid w:val="0062135E"/>
    <w:rsid w:val="006419C1"/>
    <w:rsid w:val="0064702B"/>
    <w:rsid w:val="00676CA5"/>
    <w:rsid w:val="0069752A"/>
    <w:rsid w:val="006A1DB9"/>
    <w:rsid w:val="006B61B4"/>
    <w:rsid w:val="006D1F12"/>
    <w:rsid w:val="006F0269"/>
    <w:rsid w:val="007036DA"/>
    <w:rsid w:val="00710A6C"/>
    <w:rsid w:val="007A13EC"/>
    <w:rsid w:val="007A1E37"/>
    <w:rsid w:val="007C0F34"/>
    <w:rsid w:val="007D148A"/>
    <w:rsid w:val="007E1656"/>
    <w:rsid w:val="00806741"/>
    <w:rsid w:val="008072AA"/>
    <w:rsid w:val="0081196E"/>
    <w:rsid w:val="00894230"/>
    <w:rsid w:val="008A6174"/>
    <w:rsid w:val="008C51FD"/>
    <w:rsid w:val="008E07D4"/>
    <w:rsid w:val="009044AF"/>
    <w:rsid w:val="009440C0"/>
    <w:rsid w:val="0097642D"/>
    <w:rsid w:val="009C30BA"/>
    <w:rsid w:val="009D196B"/>
    <w:rsid w:val="00A04A48"/>
    <w:rsid w:val="00A46B52"/>
    <w:rsid w:val="00A77CFA"/>
    <w:rsid w:val="00A83445"/>
    <w:rsid w:val="00A926B2"/>
    <w:rsid w:val="00AB34B2"/>
    <w:rsid w:val="00AC19A8"/>
    <w:rsid w:val="00AE03A7"/>
    <w:rsid w:val="00AE4E83"/>
    <w:rsid w:val="00AF0809"/>
    <w:rsid w:val="00AF748E"/>
    <w:rsid w:val="00B16478"/>
    <w:rsid w:val="00B30B67"/>
    <w:rsid w:val="00B55490"/>
    <w:rsid w:val="00B55AF4"/>
    <w:rsid w:val="00B6188C"/>
    <w:rsid w:val="00B72D5C"/>
    <w:rsid w:val="00B8026B"/>
    <w:rsid w:val="00BA0C8E"/>
    <w:rsid w:val="00BA216E"/>
    <w:rsid w:val="00BA63D1"/>
    <w:rsid w:val="00BB002E"/>
    <w:rsid w:val="00BB2754"/>
    <w:rsid w:val="00BB3868"/>
    <w:rsid w:val="00C0563D"/>
    <w:rsid w:val="00C236A2"/>
    <w:rsid w:val="00C35098"/>
    <w:rsid w:val="00C529F0"/>
    <w:rsid w:val="00C751C0"/>
    <w:rsid w:val="00CA7E74"/>
    <w:rsid w:val="00D05DD9"/>
    <w:rsid w:val="00D22B93"/>
    <w:rsid w:val="00D277B3"/>
    <w:rsid w:val="00D47DC5"/>
    <w:rsid w:val="00D5123E"/>
    <w:rsid w:val="00D536CE"/>
    <w:rsid w:val="00D9172D"/>
    <w:rsid w:val="00D91B77"/>
    <w:rsid w:val="00E2618E"/>
    <w:rsid w:val="00E4077B"/>
    <w:rsid w:val="00E423CC"/>
    <w:rsid w:val="00ED182C"/>
    <w:rsid w:val="00EE5C10"/>
    <w:rsid w:val="00EE7298"/>
    <w:rsid w:val="00EF1493"/>
    <w:rsid w:val="00EF339C"/>
    <w:rsid w:val="00F600AF"/>
    <w:rsid w:val="00F911DC"/>
    <w:rsid w:val="00F9526C"/>
    <w:rsid w:val="00FA6F8E"/>
    <w:rsid w:val="00FC35E0"/>
    <w:rsid w:val="00FD4BB4"/>
    <w:rsid w:val="00FD4C36"/>
    <w:rsid w:val="00FE5FE4"/>
    <w:rsid w:val="00FF1A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ED2D84"/>
  <w15:docId w15:val="{056AD9A3-D754-43D7-8628-541743B1D7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6D0E"/>
  </w:style>
  <w:style w:type="paragraph" w:styleId="Heading1">
    <w:name w:val="heading 1"/>
    <w:basedOn w:val="Normal"/>
    <w:next w:val="Normal"/>
    <w:link w:val="Heading1Char"/>
    <w:uiPriority w:val="9"/>
    <w:qFormat/>
    <w:rsid w:val="001E352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4">
    <w:name w:val="heading 4"/>
    <w:basedOn w:val="Normal"/>
    <w:link w:val="Heading4Char"/>
    <w:uiPriority w:val="9"/>
    <w:qFormat/>
    <w:rsid w:val="00376087"/>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376087"/>
    <w:rPr>
      <w:rFonts w:ascii="Times New Roman" w:eastAsia="Times New Roman" w:hAnsi="Times New Roman" w:cs="Times New Roman"/>
      <w:b/>
      <w:bCs/>
      <w:sz w:val="24"/>
      <w:szCs w:val="24"/>
    </w:rPr>
  </w:style>
  <w:style w:type="paragraph" w:styleId="NormalWeb">
    <w:name w:val="Normal (Web)"/>
    <w:basedOn w:val="Normal"/>
    <w:uiPriority w:val="99"/>
    <w:unhideWhenUsed/>
    <w:rsid w:val="00376087"/>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nhideWhenUsed/>
    <w:rsid w:val="00AB34B2"/>
    <w:rPr>
      <w:color w:val="0000FF"/>
      <w:u w:val="single"/>
    </w:rPr>
  </w:style>
  <w:style w:type="character" w:customStyle="1" w:styleId="il">
    <w:name w:val="il"/>
    <w:basedOn w:val="DefaultParagraphFont"/>
    <w:rsid w:val="00AB34B2"/>
  </w:style>
  <w:style w:type="character" w:customStyle="1" w:styleId="current-selection">
    <w:name w:val="current-selection"/>
    <w:basedOn w:val="DefaultParagraphFont"/>
    <w:rsid w:val="00E4077B"/>
  </w:style>
  <w:style w:type="paragraph" w:styleId="Title">
    <w:name w:val="Title"/>
    <w:basedOn w:val="Normal"/>
    <w:link w:val="TitleChar1"/>
    <w:qFormat/>
    <w:rsid w:val="00AE03A7"/>
    <w:pPr>
      <w:spacing w:after="0" w:line="240" w:lineRule="auto"/>
      <w:jc w:val="center"/>
    </w:pPr>
    <w:rPr>
      <w:rFonts w:ascii="Verdana" w:eastAsia="Times New Roman" w:hAnsi="Verdana" w:cs="Times New Roman"/>
      <w:b/>
      <w:sz w:val="24"/>
      <w:szCs w:val="20"/>
      <w:u w:val="single"/>
    </w:rPr>
  </w:style>
  <w:style w:type="character" w:customStyle="1" w:styleId="TitleChar">
    <w:name w:val="Title Char"/>
    <w:basedOn w:val="DefaultParagraphFont"/>
    <w:uiPriority w:val="10"/>
    <w:rsid w:val="00AE03A7"/>
    <w:rPr>
      <w:rFonts w:asciiTheme="majorHAnsi" w:eastAsiaTheme="majorEastAsia" w:hAnsiTheme="majorHAnsi" w:cstheme="majorBidi"/>
      <w:color w:val="17365D" w:themeColor="text2" w:themeShade="BF"/>
      <w:spacing w:val="5"/>
      <w:kern w:val="28"/>
      <w:sz w:val="52"/>
      <w:szCs w:val="52"/>
    </w:rPr>
  </w:style>
  <w:style w:type="character" w:customStyle="1" w:styleId="TitleChar1">
    <w:name w:val="Title Char1"/>
    <w:link w:val="Title"/>
    <w:rsid w:val="00AE03A7"/>
    <w:rPr>
      <w:rFonts w:ascii="Verdana" w:eastAsia="Times New Roman" w:hAnsi="Verdana" w:cs="Times New Roman"/>
      <w:b/>
      <w:sz w:val="24"/>
      <w:szCs w:val="20"/>
      <w:u w:val="single"/>
    </w:rPr>
  </w:style>
  <w:style w:type="paragraph" w:styleId="ListParagraph">
    <w:name w:val="List Paragraph"/>
    <w:basedOn w:val="Normal"/>
    <w:uiPriority w:val="34"/>
    <w:qFormat/>
    <w:rsid w:val="00AE03A7"/>
    <w:pPr>
      <w:ind w:left="720"/>
      <w:contextualSpacing/>
    </w:pPr>
  </w:style>
  <w:style w:type="character" w:customStyle="1" w:styleId="Heading1Char">
    <w:name w:val="Heading 1 Char"/>
    <w:basedOn w:val="DefaultParagraphFont"/>
    <w:link w:val="Heading1"/>
    <w:uiPriority w:val="9"/>
    <w:rsid w:val="001E3521"/>
    <w:rPr>
      <w:rFonts w:asciiTheme="majorHAnsi" w:eastAsiaTheme="majorEastAsia" w:hAnsiTheme="majorHAnsi" w:cstheme="majorBidi"/>
      <w:b/>
      <w:bCs/>
      <w:color w:val="365F91" w:themeColor="accent1" w:themeShade="BF"/>
      <w:sz w:val="28"/>
      <w:szCs w:val="28"/>
    </w:rPr>
  </w:style>
  <w:style w:type="character" w:customStyle="1" w:styleId="title-text">
    <w:name w:val="title-text"/>
    <w:basedOn w:val="DefaultParagraphFont"/>
    <w:rsid w:val="001E3521"/>
  </w:style>
  <w:style w:type="character" w:customStyle="1" w:styleId="text">
    <w:name w:val="text"/>
    <w:basedOn w:val="DefaultParagraphFont"/>
    <w:rsid w:val="0005223F"/>
  </w:style>
  <w:style w:type="character" w:customStyle="1" w:styleId="authors">
    <w:name w:val="authors"/>
    <w:basedOn w:val="DefaultParagraphFont"/>
    <w:rsid w:val="002B015F"/>
  </w:style>
  <w:style w:type="character" w:customStyle="1" w:styleId="Date1">
    <w:name w:val="Date1"/>
    <w:basedOn w:val="DefaultParagraphFont"/>
    <w:rsid w:val="002B015F"/>
  </w:style>
  <w:style w:type="character" w:customStyle="1" w:styleId="arttitle">
    <w:name w:val="art_title"/>
    <w:basedOn w:val="DefaultParagraphFont"/>
    <w:rsid w:val="002B015F"/>
  </w:style>
  <w:style w:type="character" w:customStyle="1" w:styleId="serialtitle">
    <w:name w:val="serial_title"/>
    <w:basedOn w:val="DefaultParagraphFont"/>
    <w:rsid w:val="002B015F"/>
  </w:style>
  <w:style w:type="character" w:customStyle="1" w:styleId="doilink">
    <w:name w:val="doi_link"/>
    <w:basedOn w:val="DefaultParagraphFont"/>
    <w:rsid w:val="002B015F"/>
  </w:style>
  <w:style w:type="character" w:customStyle="1" w:styleId="Date2">
    <w:name w:val="Date2"/>
    <w:rsid w:val="00B6188C"/>
  </w:style>
  <w:style w:type="paragraph" w:styleId="BalloonText">
    <w:name w:val="Balloon Text"/>
    <w:basedOn w:val="Normal"/>
    <w:link w:val="BalloonTextChar"/>
    <w:uiPriority w:val="99"/>
    <w:semiHidden/>
    <w:unhideWhenUsed/>
    <w:rsid w:val="00B16478"/>
    <w:pPr>
      <w:spacing w:after="0" w:line="240" w:lineRule="auto"/>
    </w:pPr>
    <w:rPr>
      <w:rFonts w:ascii="Tahoma" w:eastAsia="Times New Roman" w:hAnsi="Tahoma" w:cs="Tahoma"/>
      <w:sz w:val="16"/>
      <w:szCs w:val="16"/>
    </w:rPr>
  </w:style>
  <w:style w:type="character" w:customStyle="1" w:styleId="BalloonTextChar">
    <w:name w:val="Balloon Text Char"/>
    <w:basedOn w:val="DefaultParagraphFont"/>
    <w:link w:val="BalloonText"/>
    <w:uiPriority w:val="99"/>
    <w:semiHidden/>
    <w:rsid w:val="00B16478"/>
    <w:rPr>
      <w:rFonts w:ascii="Tahoma" w:eastAsia="Times New Roman" w:hAnsi="Tahoma" w:cs="Tahoma"/>
      <w:sz w:val="16"/>
      <w:szCs w:val="16"/>
    </w:rPr>
  </w:style>
  <w:style w:type="character" w:customStyle="1" w:styleId="u-visually-hidden">
    <w:name w:val="u-visually-hidden"/>
    <w:basedOn w:val="DefaultParagraphFont"/>
    <w:rsid w:val="000765B9"/>
  </w:style>
  <w:style w:type="character" w:customStyle="1" w:styleId="anchor-text">
    <w:name w:val="anchor-text"/>
    <w:basedOn w:val="DefaultParagraphFont"/>
    <w:rsid w:val="00B72D5C"/>
  </w:style>
  <w:style w:type="character" w:customStyle="1" w:styleId="displayname">
    <w:name w:val="displayname"/>
    <w:basedOn w:val="DefaultParagraphFont"/>
    <w:rsid w:val="00AC19A8"/>
  </w:style>
  <w:style w:type="character" w:styleId="UnresolvedMention">
    <w:name w:val="Unresolved Mention"/>
    <w:basedOn w:val="DefaultParagraphFont"/>
    <w:uiPriority w:val="99"/>
    <w:semiHidden/>
    <w:unhideWhenUsed/>
    <w:rsid w:val="00552F4D"/>
    <w:rPr>
      <w:color w:val="605E5C"/>
      <w:shd w:val="clear" w:color="auto" w:fill="E1DFDD"/>
    </w:rPr>
  </w:style>
  <w:style w:type="paragraph" w:styleId="NoSpacing">
    <w:name w:val="No Spacing"/>
    <w:link w:val="NoSpacingChar"/>
    <w:uiPriority w:val="1"/>
    <w:qFormat/>
    <w:rsid w:val="006B61B4"/>
    <w:pPr>
      <w:spacing w:after="0" w:line="240" w:lineRule="auto"/>
    </w:pPr>
    <w:rPr>
      <w:rFonts w:ascii="Times New Roman" w:eastAsia="Times New Roman" w:hAnsi="Times New Roman" w:cs="Times New Roman"/>
      <w:sz w:val="24"/>
      <w:szCs w:val="24"/>
    </w:rPr>
  </w:style>
  <w:style w:type="character" w:customStyle="1" w:styleId="NoSpacingChar">
    <w:name w:val="No Spacing Char"/>
    <w:link w:val="NoSpacing"/>
    <w:uiPriority w:val="1"/>
    <w:rsid w:val="006B61B4"/>
    <w:rPr>
      <w:rFonts w:ascii="Times New Roman" w:eastAsia="Times New Roman" w:hAnsi="Times New Roman" w:cs="Times New Roman"/>
      <w:sz w:val="24"/>
      <w:szCs w:val="24"/>
    </w:rPr>
  </w:style>
  <w:style w:type="character" w:customStyle="1" w:styleId="gmaildefault">
    <w:name w:val="gmail_default"/>
    <w:basedOn w:val="DefaultParagraphFont"/>
    <w:rsid w:val="006B61B4"/>
  </w:style>
  <w:style w:type="character" w:styleId="Strong">
    <w:name w:val="Strong"/>
    <w:uiPriority w:val="22"/>
    <w:qFormat/>
    <w:rsid w:val="00FC35E0"/>
    <w:rPr>
      <w:b/>
      <w:bCs/>
    </w:rPr>
  </w:style>
  <w:style w:type="character" w:styleId="Emphasis">
    <w:name w:val="Emphasis"/>
    <w:uiPriority w:val="20"/>
    <w:qFormat/>
    <w:rsid w:val="00FC35E0"/>
    <w:rPr>
      <w:i/>
      <w:iCs/>
    </w:rPr>
  </w:style>
  <w:style w:type="paragraph" w:styleId="Header">
    <w:name w:val="header"/>
    <w:basedOn w:val="Normal"/>
    <w:link w:val="HeaderChar"/>
    <w:uiPriority w:val="99"/>
    <w:unhideWhenUsed/>
    <w:rsid w:val="006975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69752A"/>
  </w:style>
  <w:style w:type="paragraph" w:styleId="Footer">
    <w:name w:val="footer"/>
    <w:basedOn w:val="Normal"/>
    <w:link w:val="FooterChar"/>
    <w:uiPriority w:val="99"/>
    <w:unhideWhenUsed/>
    <w:rsid w:val="006975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6975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2572592">
      <w:bodyDiv w:val="1"/>
      <w:marLeft w:val="0"/>
      <w:marRight w:val="0"/>
      <w:marTop w:val="0"/>
      <w:marBottom w:val="0"/>
      <w:divBdr>
        <w:top w:val="none" w:sz="0" w:space="0" w:color="auto"/>
        <w:left w:val="none" w:sz="0" w:space="0" w:color="auto"/>
        <w:bottom w:val="none" w:sz="0" w:space="0" w:color="auto"/>
        <w:right w:val="none" w:sz="0" w:space="0" w:color="auto"/>
      </w:divBdr>
    </w:div>
    <w:div w:id="371806696">
      <w:bodyDiv w:val="1"/>
      <w:marLeft w:val="0"/>
      <w:marRight w:val="0"/>
      <w:marTop w:val="0"/>
      <w:marBottom w:val="0"/>
      <w:divBdr>
        <w:top w:val="none" w:sz="0" w:space="0" w:color="auto"/>
        <w:left w:val="none" w:sz="0" w:space="0" w:color="auto"/>
        <w:bottom w:val="none" w:sz="0" w:space="0" w:color="auto"/>
        <w:right w:val="none" w:sz="0" w:space="0" w:color="auto"/>
      </w:divBdr>
    </w:div>
    <w:div w:id="719599589">
      <w:bodyDiv w:val="1"/>
      <w:marLeft w:val="0"/>
      <w:marRight w:val="0"/>
      <w:marTop w:val="0"/>
      <w:marBottom w:val="0"/>
      <w:divBdr>
        <w:top w:val="none" w:sz="0" w:space="0" w:color="auto"/>
        <w:left w:val="none" w:sz="0" w:space="0" w:color="auto"/>
        <w:bottom w:val="none" w:sz="0" w:space="0" w:color="auto"/>
        <w:right w:val="none" w:sz="0" w:space="0" w:color="auto"/>
      </w:divBdr>
    </w:div>
    <w:div w:id="1283031007">
      <w:bodyDiv w:val="1"/>
      <w:marLeft w:val="0"/>
      <w:marRight w:val="0"/>
      <w:marTop w:val="0"/>
      <w:marBottom w:val="0"/>
      <w:divBdr>
        <w:top w:val="none" w:sz="0" w:space="0" w:color="auto"/>
        <w:left w:val="none" w:sz="0" w:space="0" w:color="auto"/>
        <w:bottom w:val="none" w:sz="0" w:space="0" w:color="auto"/>
        <w:right w:val="none" w:sz="0" w:space="0" w:color="auto"/>
      </w:divBdr>
    </w:div>
    <w:div w:id="1509829206">
      <w:bodyDiv w:val="1"/>
      <w:marLeft w:val="0"/>
      <w:marRight w:val="0"/>
      <w:marTop w:val="0"/>
      <w:marBottom w:val="0"/>
      <w:divBdr>
        <w:top w:val="none" w:sz="0" w:space="0" w:color="auto"/>
        <w:left w:val="none" w:sz="0" w:space="0" w:color="auto"/>
        <w:bottom w:val="none" w:sz="0" w:space="0" w:color="auto"/>
        <w:right w:val="none" w:sz="0" w:space="0" w:color="auto"/>
      </w:divBdr>
      <w:divsChild>
        <w:div w:id="562763117">
          <w:marLeft w:val="0"/>
          <w:marRight w:val="0"/>
          <w:marTop w:val="100"/>
          <w:marBottom w:val="100"/>
          <w:divBdr>
            <w:top w:val="none" w:sz="0" w:space="0" w:color="auto"/>
            <w:left w:val="none" w:sz="0" w:space="0" w:color="auto"/>
            <w:bottom w:val="none" w:sz="0" w:space="0" w:color="auto"/>
            <w:right w:val="none" w:sz="0" w:space="0" w:color="auto"/>
          </w:divBdr>
        </w:div>
        <w:div w:id="351105901">
          <w:marLeft w:val="0"/>
          <w:marRight w:val="0"/>
          <w:marTop w:val="100"/>
          <w:marBottom w:val="100"/>
          <w:divBdr>
            <w:top w:val="none" w:sz="0" w:space="0" w:color="auto"/>
            <w:left w:val="none" w:sz="0" w:space="0" w:color="auto"/>
            <w:bottom w:val="none" w:sz="0" w:space="0" w:color="auto"/>
            <w:right w:val="none" w:sz="0" w:space="0" w:color="auto"/>
          </w:divBdr>
        </w:div>
      </w:divsChild>
    </w:div>
    <w:div w:id="1704209473">
      <w:bodyDiv w:val="1"/>
      <w:marLeft w:val="0"/>
      <w:marRight w:val="0"/>
      <w:marTop w:val="0"/>
      <w:marBottom w:val="0"/>
      <w:divBdr>
        <w:top w:val="none" w:sz="0" w:space="0" w:color="auto"/>
        <w:left w:val="none" w:sz="0" w:space="0" w:color="auto"/>
        <w:bottom w:val="none" w:sz="0" w:space="0" w:color="auto"/>
        <w:right w:val="none" w:sz="0" w:space="0" w:color="auto"/>
      </w:divBdr>
    </w:div>
    <w:div w:id="18090849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1016/j.ijbiomac.2020.10.058" TargetMode="External"/><Relationship Id="rId18" Type="http://schemas.openxmlformats.org/officeDocument/2006/relationships/hyperlink" Target="https://link.springer.com/article/10.1007/s00203-023-03468-1" TargetMode="External"/><Relationship Id="rId26" Type="http://schemas.openxmlformats.org/officeDocument/2006/relationships/hyperlink" Target="2212-4292" TargetMode="External"/><Relationship Id="rId39" Type="http://schemas.openxmlformats.org/officeDocument/2006/relationships/hyperlink" Target="https://www.youtube.com/watch?v=pripTobucko&amp;t=54s" TargetMode="External"/><Relationship Id="rId21" Type="http://schemas.openxmlformats.org/officeDocument/2006/relationships/hyperlink" Target="https://link.springer.com/article/10.1007/s00203-023-03468-1" TargetMode="External"/><Relationship Id="rId34" Type="http://schemas.openxmlformats.org/officeDocument/2006/relationships/hyperlink" Target="https://doi.org/10.1007/s11947-025-03774-0" TargetMode="External"/><Relationship Id="rId42" Type="http://schemas.openxmlformats.org/officeDocument/2006/relationships/hyperlink" Target="https://www.frontiersin.org/research-topics/46101/in-silico-and-experimental-techniques-to-battle-life-threatening-viruses-and-infectious-disease" TargetMode="External"/><Relationship Id="rId47" Type="http://schemas.openxmlformats.org/officeDocument/2006/relationships/fontTable" Target="fontTable.xml"/><Relationship Id="rId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hyperlink" Target="https://link.springer.com/article/10.1007/s00203-023-03468-1" TargetMode="External"/><Relationship Id="rId29" Type="http://schemas.openxmlformats.org/officeDocument/2006/relationships/hyperlink" Target="https://doi.org/10.1016/j.focha.2024.100627"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sciencedirect.com/science/article/abs/pii/S0141813020346869" TargetMode="External"/><Relationship Id="rId24" Type="http://schemas.openxmlformats.org/officeDocument/2006/relationships/hyperlink" Target="https://doi.org/10.1016/j.fbio.2023.102935" TargetMode="External"/><Relationship Id="rId32" Type="http://schemas.openxmlformats.org/officeDocument/2006/relationships/hyperlink" Target="https://doi.org/10.1038/s41598-024-69762-0" TargetMode="External"/><Relationship Id="rId37" Type="http://schemas.openxmlformats.org/officeDocument/2006/relationships/hyperlink" Target="https://doi.org/10.1016/B978-0-323-89779-2.00016-8" TargetMode="External"/><Relationship Id="rId40" Type="http://schemas.openxmlformats.org/officeDocument/2006/relationships/hyperlink" Target="https://www.youtube.com/watch?v=2pcadliKgSs" TargetMode="External"/><Relationship Id="rId45" Type="http://schemas.openxmlformats.org/officeDocument/2006/relationships/hyperlink" Target="mailto:" TargetMode="External"/><Relationship Id="rId5" Type="http://schemas.openxmlformats.org/officeDocument/2006/relationships/footnotes" Target="footnotes.xml"/><Relationship Id="rId15" Type="http://schemas.openxmlformats.org/officeDocument/2006/relationships/hyperlink" Target="https://doi.org/10.1111/jfpp.17257" TargetMode="External"/><Relationship Id="rId23" Type="http://schemas.openxmlformats.org/officeDocument/2006/relationships/hyperlink" Target="https://doi.org/10.1007/s00203-023-03468-1" TargetMode="External"/><Relationship Id="rId28" Type="http://schemas.openxmlformats.org/officeDocument/2006/relationships/hyperlink" Target="https://doi.org/10.1155/2024/2025937" TargetMode="External"/><Relationship Id="rId36" Type="http://schemas.openxmlformats.org/officeDocument/2006/relationships/hyperlink" Target="https://doi.org/10.1007/978-3-030-73898-3" TargetMode="External"/><Relationship Id="rId10" Type="http://schemas.openxmlformats.org/officeDocument/2006/relationships/hyperlink" Target="https://doi.org/10.1016/j.ijbiomac.2020.07.093" TargetMode="External"/><Relationship Id="rId19" Type="http://schemas.openxmlformats.org/officeDocument/2006/relationships/hyperlink" Target="https://link.springer.com/article/10.1007/s00203-023-03468-1" TargetMode="External"/><Relationship Id="rId31" Type="http://schemas.openxmlformats.org/officeDocument/2006/relationships/hyperlink" Target="https://www.doi.org/10.31989/ffs.v5i5.1326" TargetMode="External"/><Relationship Id="rId44" Type="http://schemas.openxmlformats.org/officeDocument/2006/relationships/hyperlink" Target="mailto:" TargetMode="External"/><Relationship Id="rId4" Type="http://schemas.openxmlformats.org/officeDocument/2006/relationships/webSettings" Target="webSettings.xml"/><Relationship Id="rId9" Type="http://schemas.openxmlformats.org/officeDocument/2006/relationships/hyperlink" Target="http://dx.doi.org/10.1590/fst.22917" TargetMode="External"/><Relationship Id="rId14" Type="http://schemas.openxmlformats.org/officeDocument/2006/relationships/hyperlink" Target="https://doi.org/10.1080/19315260.2021.1970074" TargetMode="External"/><Relationship Id="rId22" Type="http://schemas.openxmlformats.org/officeDocument/2006/relationships/hyperlink" Target="https://link.springer.com/journal/203" TargetMode="External"/><Relationship Id="rId27" Type="http://schemas.openxmlformats.org/officeDocument/2006/relationships/hyperlink" Target="https://doi.org/10.1016/j.fbio.2023.102935" TargetMode="External"/><Relationship Id="rId30" Type="http://schemas.openxmlformats.org/officeDocument/2006/relationships/hyperlink" Target="http://dx.doi.org/10.1039/D3FB00202K" TargetMode="External"/><Relationship Id="rId35" Type="http://schemas.openxmlformats.org/officeDocument/2006/relationships/hyperlink" Target="https://doi.org/10.1680/jenes.24.00085" TargetMode="External"/><Relationship Id="rId43" Type="http://schemas.openxmlformats.org/officeDocument/2006/relationships/hyperlink" Target="mailto:" TargetMode="External"/><Relationship Id="rId48" Type="http://schemas.openxmlformats.org/officeDocument/2006/relationships/theme" Target="theme/theme1.xml"/><Relationship Id="rId8" Type="http://schemas.openxmlformats.org/officeDocument/2006/relationships/image" Target="media/image4.png"/><Relationship Id="rId3" Type="http://schemas.openxmlformats.org/officeDocument/2006/relationships/settings" Target="settings.xml"/><Relationship Id="rId12" Type="http://schemas.openxmlformats.org/officeDocument/2006/relationships/hyperlink" Target="https://www.sciencedirect.com/science/article/abs/pii/S0141813020346869" TargetMode="External"/><Relationship Id="rId17" Type="http://schemas.openxmlformats.org/officeDocument/2006/relationships/hyperlink" Target="https://link.springer.com/article/10.1007/s00203-023-03468-1" TargetMode="External"/><Relationship Id="rId25" Type="http://schemas.openxmlformats.org/officeDocument/2006/relationships/hyperlink" Target="https://doi.org/10.1039/D3FB00079F" TargetMode="External"/><Relationship Id="rId33" Type="http://schemas.openxmlformats.org/officeDocument/2006/relationships/hyperlink" Target="https://doi.org/10.1007/s42535-024-01000-4" TargetMode="External"/><Relationship Id="rId38" Type="http://schemas.openxmlformats.org/officeDocument/2006/relationships/hyperlink" Target="https://www.youtube.com/watch?v=2KMZ7VL5dr4&amp;t=3s" TargetMode="External"/><Relationship Id="rId46" Type="http://schemas.openxmlformats.org/officeDocument/2006/relationships/footer" Target="footer1.xml"/><Relationship Id="rId20" Type="http://schemas.openxmlformats.org/officeDocument/2006/relationships/hyperlink" Target="https://link.springer.com/article/10.1007/s00203-023-03468-1" TargetMode="External"/><Relationship Id="rId41" Type="http://schemas.openxmlformats.org/officeDocument/2006/relationships/hyperlink" Target="https://www.youtube.com/watch?v=9Amszg57eHs"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249</TotalTime>
  <Pages>8</Pages>
  <Words>4528</Words>
  <Characters>25813</Characters>
  <Application>Microsoft Office Word</Application>
  <DocSecurity>0</DocSecurity>
  <Lines>215</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c:creator>
  <cp:lastModifiedBy>Ajay Singh</cp:lastModifiedBy>
  <cp:revision>87</cp:revision>
  <cp:lastPrinted>2025-04-07T10:52:00Z</cp:lastPrinted>
  <dcterms:created xsi:type="dcterms:W3CDTF">2019-01-31T16:43:00Z</dcterms:created>
  <dcterms:modified xsi:type="dcterms:W3CDTF">2025-05-21T06:08:00Z</dcterms:modified>
</cp:coreProperties>
</file>